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10" w:type="dxa"/>
        <w:tblCellMar>
          <w:left w:w="10" w:type="dxa"/>
          <w:right w:w="10" w:type="dxa"/>
        </w:tblCellMar>
        <w:tblLook w:val="04A0" w:firstRow="1" w:lastRow="0" w:firstColumn="1" w:lastColumn="0" w:noHBand="0" w:noVBand="1"/>
      </w:tblPr>
      <w:tblGrid>
        <w:gridCol w:w="5076"/>
        <w:gridCol w:w="2000"/>
        <w:gridCol w:w="1986"/>
      </w:tblGrid>
      <w:tr w:rsidR="004612B4" w:rsidRPr="00AE47CE" w14:paraId="7B4D2161" w14:textId="77777777" w:rsidTr="0067640D">
        <w:trPr>
          <w:trHeight w:val="344"/>
        </w:trPr>
        <w:tc>
          <w:tcPr>
            <w:tcW w:w="5076" w:type="dxa"/>
            <w:vAlign w:val="center"/>
          </w:tcPr>
          <w:p w14:paraId="16418809" w14:textId="1B93D438" w:rsidR="004612B4" w:rsidRPr="00E27398" w:rsidRDefault="00501E65" w:rsidP="004612B4">
            <w:pPr>
              <w:jc w:val="center"/>
              <w:rPr>
                <w:rFonts w:ascii="Helvetica" w:hAnsi="Helvetica"/>
                <w:noProof/>
              </w:rPr>
            </w:pPr>
          </w:p>
        </w:tc>
        <w:tc>
          <w:tcPr>
            <w:tcW w:w="2000" w:type="dxa"/>
            <w:vAlign w:val="center"/>
          </w:tcPr>
          <w:p w14:paraId="6B0C91E4" w14:textId="11412E8E" w:rsidR="004612B4" w:rsidRPr="00E27398" w:rsidRDefault="00501E65" w:rsidP="004612B4">
            <w:pPr>
              <w:jc w:val="center"/>
              <w:rPr>
                <w:rFonts w:ascii="Helvetica" w:hAnsi="Helvetica"/>
                <w:noProof/>
              </w:rPr>
            </w:pPr>
          </w:p>
        </w:tc>
        <w:tc>
          <w:tcPr>
            <w:tcW w:w="1986" w:type="dxa"/>
            <w:vAlign w:val="center"/>
          </w:tcPr>
          <w:p w14:paraId="5C45C2C0" w14:textId="0CA3B8A2" w:rsidR="004612B4" w:rsidRPr="00E27398" w:rsidRDefault="00501E65" w:rsidP="004612B4">
            <w:pPr>
              <w:jc w:val="center"/>
              <w:rPr>
                <w:rFonts w:ascii="Helvetica" w:hAnsi="Helvetica"/>
                <w:noProof/>
              </w:rPr>
            </w:pPr>
          </w:p>
        </w:tc>
      </w:tr>
    </w:tbl>
    <w:p w14:paraId="469942B8" w14:textId="00B794A0" w:rsidR="002415A1" w:rsidRPr="00E27398" w:rsidRDefault="00501E65">
      <w:pPr>
        <w:rPr>
          <w:rFonts w:ascii="Helvetica" w:hAnsi="Helvetica"/>
          <w:noProof/>
        </w:rPr>
      </w:pPr>
    </w:p>
    <w:p w14:paraId="00A1657D" w14:textId="76DBB531" w:rsidR="002415A1" w:rsidRPr="0067640D" w:rsidRDefault="009F1017" w:rsidP="00711082">
      <w:pPr>
        <w:jc w:val="center"/>
        <w:outlineLvl w:val="0"/>
        <w:rPr>
          <w:rFonts w:ascii="Helvetica" w:hAnsi="Helvetica"/>
          <w:b/>
          <w:noProof/>
          <w:sz w:val="36"/>
          <w:szCs w:val="36"/>
          <w:lang w:val="en-US"/>
        </w:rPr>
      </w:pPr>
      <w:r w:rsidRPr="0067640D">
        <w:rPr>
          <w:rFonts w:ascii="Helvetica" w:hAnsi="Helvetica"/>
          <w:b/>
          <w:noProof/>
          <w:sz w:val="36"/>
          <w:szCs w:val="36"/>
          <w:lang w:val="en-US"/>
        </w:rPr>
        <w:t>"Quantitative Management Initiative (QMI)"</w:t>
      </w:r>
    </w:p>
    <w:p w14:paraId="6225A85E" w14:textId="0205EEC2" w:rsidR="007A264D" w:rsidRPr="00E27398" w:rsidRDefault="007A264D" w:rsidP="00711082">
      <w:pPr>
        <w:jc w:val="center"/>
        <w:outlineLvl w:val="0"/>
        <w:rPr>
          <w:rFonts w:ascii="Helvetica" w:hAnsi="Helvetica" w:cs="Arial"/>
          <w:b/>
          <w:noProof/>
          <w:sz w:val="52"/>
          <w:szCs w:val="52"/>
          <w:lang w:val="en-US"/>
        </w:rPr>
      </w:pPr>
    </w:p>
    <w:p w14:paraId="59B90EB1" w14:textId="376ED287" w:rsidR="007A264D" w:rsidRDefault="00E27398" w:rsidP="00711082">
      <w:pPr>
        <w:jc w:val="center"/>
        <w:outlineLvl w:val="0"/>
        <w:rPr>
          <w:rFonts w:ascii="Helvetica" w:hAnsi="Helvetica" w:cs="Arial"/>
          <w:b/>
          <w:noProof/>
          <w:sz w:val="36"/>
          <w:szCs w:val="36"/>
          <w:lang w:val="en-US"/>
        </w:rPr>
      </w:pPr>
      <w:r w:rsidRPr="00E27398">
        <w:rPr>
          <w:rFonts w:ascii="Helvetica" w:hAnsi="Helvetica" w:cs="Arial"/>
          <w:b/>
          <w:noProof/>
          <w:sz w:val="36"/>
          <w:szCs w:val="36"/>
          <w:lang w:val="en-US"/>
        </w:rPr>
        <w:t xml:space="preserve">Call for PhD </w:t>
      </w:r>
      <w:r w:rsidR="001E4C87">
        <w:rPr>
          <w:rFonts w:ascii="Helvetica" w:hAnsi="Helvetica" w:cs="Arial"/>
          <w:b/>
          <w:noProof/>
          <w:sz w:val="36"/>
          <w:szCs w:val="36"/>
          <w:lang w:val="en-US"/>
        </w:rPr>
        <w:t xml:space="preserve">professional thesis </w:t>
      </w:r>
      <w:r w:rsidRPr="00E27398">
        <w:rPr>
          <w:rFonts w:ascii="Helvetica" w:hAnsi="Helvetica" w:cs="Arial"/>
          <w:b/>
          <w:noProof/>
          <w:sz w:val="36"/>
          <w:szCs w:val="36"/>
          <w:lang w:val="en-US"/>
        </w:rPr>
        <w:t>applications</w:t>
      </w:r>
    </w:p>
    <w:p w14:paraId="1C3584F8" w14:textId="77777777" w:rsidR="00E27398" w:rsidRPr="00E27398" w:rsidRDefault="00E27398" w:rsidP="00711082">
      <w:pPr>
        <w:jc w:val="center"/>
        <w:outlineLvl w:val="0"/>
        <w:rPr>
          <w:rFonts w:ascii="Helvetica" w:hAnsi="Helvetica" w:cs="Arial"/>
          <w:b/>
          <w:noProof/>
          <w:sz w:val="36"/>
          <w:szCs w:val="36"/>
          <w:lang w:val="en-US"/>
        </w:rPr>
      </w:pPr>
    </w:p>
    <w:p w14:paraId="2087C107" w14:textId="7980CBA7" w:rsidR="00851C78" w:rsidRPr="00E27398" w:rsidRDefault="009F1017" w:rsidP="00711082">
      <w:pPr>
        <w:jc w:val="center"/>
        <w:outlineLvl w:val="0"/>
        <w:rPr>
          <w:rFonts w:ascii="Helvetica" w:hAnsi="Helvetica" w:cs="Arial"/>
          <w:b/>
          <w:noProof/>
          <w:lang w:val="en-US"/>
        </w:rPr>
      </w:pPr>
      <w:r w:rsidRPr="00E27398">
        <w:rPr>
          <w:rFonts w:ascii="Helvetica" w:hAnsi="Helvetica" w:cs="Arial"/>
          <w:b/>
          <w:noProof/>
          <w:lang w:val="en-US"/>
        </w:rPr>
        <w:t xml:space="preserve">Deadline: </w:t>
      </w:r>
      <w:r w:rsidR="002A73E4">
        <w:rPr>
          <w:rFonts w:ascii="Helvetica" w:hAnsi="Helvetica" w:cs="Arial"/>
          <w:b/>
          <w:noProof/>
          <w:lang w:val="en-US"/>
        </w:rPr>
        <w:t>April 15</w:t>
      </w:r>
      <w:r w:rsidRPr="00E27398">
        <w:rPr>
          <w:rFonts w:ascii="Helvetica" w:hAnsi="Helvetica" w:cs="Arial"/>
          <w:b/>
          <w:noProof/>
          <w:lang w:val="en-US"/>
        </w:rPr>
        <w:t>, 2018</w:t>
      </w:r>
    </w:p>
    <w:p w14:paraId="37084B4B" w14:textId="77777777" w:rsidR="00AE47CE" w:rsidRDefault="00AE47CE" w:rsidP="00E27398">
      <w:pPr>
        <w:jc w:val="both"/>
        <w:outlineLvl w:val="0"/>
        <w:rPr>
          <w:rFonts w:ascii="Helvetica" w:hAnsi="Helvetica" w:cs="Arial"/>
          <w:b/>
          <w:noProof/>
          <w:sz w:val="26"/>
          <w:szCs w:val="26"/>
          <w:lang w:val="en-US"/>
        </w:rPr>
      </w:pPr>
    </w:p>
    <w:p w14:paraId="733F2BE2" w14:textId="77777777" w:rsidR="00E930BC" w:rsidRPr="00E27398" w:rsidRDefault="009F1017" w:rsidP="00E27398">
      <w:pPr>
        <w:jc w:val="both"/>
        <w:outlineLvl w:val="0"/>
        <w:rPr>
          <w:rFonts w:ascii="Helvetica" w:hAnsi="Helvetica" w:cs="Arial"/>
          <w:b/>
          <w:noProof/>
          <w:sz w:val="26"/>
          <w:szCs w:val="26"/>
          <w:lang w:val="en-US"/>
        </w:rPr>
      </w:pPr>
      <w:r w:rsidRPr="00E27398">
        <w:rPr>
          <w:rFonts w:ascii="Helvetica" w:hAnsi="Helvetica" w:cs="Arial"/>
          <w:b/>
          <w:noProof/>
          <w:sz w:val="26"/>
          <w:szCs w:val="26"/>
          <w:lang w:val="en-US"/>
        </w:rPr>
        <w:t>Objectives</w:t>
      </w:r>
    </w:p>
    <w:p w14:paraId="2E085F64" w14:textId="77777777" w:rsidR="007A264D" w:rsidRPr="00E27398" w:rsidRDefault="007A264D" w:rsidP="00E27398">
      <w:pPr>
        <w:jc w:val="both"/>
        <w:outlineLvl w:val="0"/>
        <w:rPr>
          <w:rFonts w:ascii="Helvetica" w:hAnsi="Helvetica" w:cs="Arial"/>
          <w:b/>
          <w:noProof/>
          <w:sz w:val="26"/>
          <w:szCs w:val="26"/>
          <w:lang w:val="en-US"/>
        </w:rPr>
      </w:pPr>
    </w:p>
    <w:p w14:paraId="59838372" w14:textId="5F87ECF7" w:rsidR="00E930BC" w:rsidRPr="00E27398" w:rsidRDefault="009F1017" w:rsidP="00E27398">
      <w:pPr>
        <w:jc w:val="both"/>
        <w:rPr>
          <w:rFonts w:ascii="Helvetica" w:hAnsi="Helvetica" w:cs="Arial"/>
          <w:noProof/>
          <w:lang w:val="en-US"/>
        </w:rPr>
      </w:pPr>
      <w:r w:rsidRPr="00E27398">
        <w:rPr>
          <w:rFonts w:ascii="Helvetica" w:hAnsi="Helvetica" w:cs="Arial"/>
          <w:noProof/>
          <w:lang w:val="en-US"/>
        </w:rPr>
        <w:t xml:space="preserve">The </w:t>
      </w:r>
      <w:r w:rsidR="007C127D">
        <w:rPr>
          <w:rFonts w:ascii="Helvetica" w:hAnsi="Helvetica" w:cs="Arial"/>
          <w:noProof/>
          <w:lang w:val="en-US"/>
        </w:rPr>
        <w:t>Research Ini</w:t>
      </w:r>
      <w:r w:rsidR="00AE47CE" w:rsidRPr="00E27398">
        <w:rPr>
          <w:rFonts w:ascii="Helvetica" w:hAnsi="Helvetica" w:cs="Arial"/>
          <w:noProof/>
          <w:lang w:val="en-US"/>
        </w:rPr>
        <w:t>tiative</w:t>
      </w:r>
      <w:r w:rsidRPr="00E27398">
        <w:rPr>
          <w:rFonts w:ascii="Helvetica" w:hAnsi="Helvetica" w:cs="Arial"/>
          <w:noProof/>
          <w:lang w:val="en-US"/>
        </w:rPr>
        <w:t xml:space="preserve"> QMI is </w:t>
      </w:r>
      <w:r w:rsidR="00AE47CE" w:rsidRPr="00E27398">
        <w:rPr>
          <w:rFonts w:ascii="Helvetica" w:hAnsi="Helvetica" w:cs="Arial"/>
          <w:noProof/>
          <w:lang w:val="en-US"/>
        </w:rPr>
        <w:t xml:space="preserve">a research project </w:t>
      </w:r>
      <w:r w:rsidR="00A7499B">
        <w:rPr>
          <w:rFonts w:ascii="Helvetica" w:hAnsi="Helvetica" w:cs="Arial"/>
          <w:noProof/>
          <w:lang w:val="en-US"/>
        </w:rPr>
        <w:t>supported by</w:t>
      </w:r>
      <w:r w:rsidR="00AE47CE" w:rsidRPr="00E27398">
        <w:rPr>
          <w:rFonts w:ascii="Helvetica" w:hAnsi="Helvetica" w:cs="Arial"/>
          <w:noProof/>
          <w:lang w:val="en-US"/>
        </w:rPr>
        <w:t xml:space="preserve"> Université Paris-Dauphine </w:t>
      </w:r>
      <w:r w:rsidR="00651609">
        <w:rPr>
          <w:rFonts w:ascii="Helvetica" w:hAnsi="Helvetica" w:cs="Arial"/>
          <w:noProof/>
          <w:lang w:val="en-US"/>
        </w:rPr>
        <w:t xml:space="preserve">and </w:t>
      </w:r>
      <w:r w:rsidRPr="00E27398">
        <w:rPr>
          <w:rFonts w:ascii="Helvetica" w:hAnsi="Helvetica" w:cs="Arial"/>
          <w:noProof/>
          <w:lang w:val="en-US"/>
        </w:rPr>
        <w:t>structured around the following objectives:</w:t>
      </w:r>
    </w:p>
    <w:p w14:paraId="4D5CC8BA" w14:textId="77777777" w:rsidR="007A264D" w:rsidRPr="00E27398" w:rsidRDefault="007A264D" w:rsidP="00E27398">
      <w:pPr>
        <w:jc w:val="both"/>
        <w:rPr>
          <w:rFonts w:ascii="Helvetica" w:hAnsi="Helvetica" w:cs="Arial"/>
          <w:noProof/>
          <w:lang w:val="en-US"/>
        </w:rPr>
      </w:pPr>
    </w:p>
    <w:p w14:paraId="2556A07B" w14:textId="77777777" w:rsidR="00E930BC" w:rsidRPr="00E27398" w:rsidRDefault="009F1017" w:rsidP="00E27398">
      <w:pPr>
        <w:numPr>
          <w:ilvl w:val="0"/>
          <w:numId w:val="1"/>
        </w:numPr>
        <w:jc w:val="both"/>
        <w:rPr>
          <w:rFonts w:ascii="Helvetica" w:hAnsi="Helvetica" w:cs="Arial"/>
          <w:noProof/>
          <w:lang w:val="en-US"/>
        </w:rPr>
      </w:pPr>
      <w:r w:rsidRPr="00E27398">
        <w:rPr>
          <w:rFonts w:ascii="Helvetica" w:hAnsi="Helvetica" w:cs="Arial"/>
          <w:noProof/>
          <w:lang w:val="en-US"/>
        </w:rPr>
        <w:t>Promoting quantitative research for asset management;</w:t>
      </w:r>
    </w:p>
    <w:p w14:paraId="07575006" w14:textId="7E53F1EC" w:rsidR="00741A02" w:rsidRPr="00E27398" w:rsidRDefault="009F1017" w:rsidP="00E27398">
      <w:pPr>
        <w:numPr>
          <w:ilvl w:val="0"/>
          <w:numId w:val="1"/>
        </w:numPr>
        <w:jc w:val="both"/>
        <w:rPr>
          <w:rFonts w:ascii="Helvetica" w:hAnsi="Helvetica" w:cs="Arial"/>
          <w:noProof/>
          <w:lang w:val="en-US"/>
        </w:rPr>
      </w:pPr>
      <w:r w:rsidRPr="00E27398">
        <w:rPr>
          <w:rFonts w:ascii="Helvetica" w:hAnsi="Helvetica" w:cs="Arial"/>
          <w:noProof/>
          <w:lang w:val="en-US"/>
        </w:rPr>
        <w:t xml:space="preserve">Facilitating </w:t>
      </w:r>
      <w:r w:rsidR="00651609">
        <w:rPr>
          <w:rFonts w:ascii="Helvetica" w:hAnsi="Helvetica" w:cs="Arial"/>
          <w:noProof/>
          <w:lang w:val="en-US"/>
        </w:rPr>
        <w:t xml:space="preserve">the </w:t>
      </w:r>
      <w:r w:rsidR="00651609" w:rsidRPr="00E27398">
        <w:rPr>
          <w:rFonts w:ascii="Helvetica" w:hAnsi="Helvetica" w:cs="Arial"/>
          <w:noProof/>
          <w:lang w:val="en-US"/>
        </w:rPr>
        <w:t xml:space="preserve">transmission </w:t>
      </w:r>
      <w:r w:rsidR="00651609">
        <w:rPr>
          <w:rFonts w:ascii="Helvetica" w:hAnsi="Helvetica" w:cs="Arial"/>
          <w:noProof/>
          <w:lang w:val="en-US"/>
        </w:rPr>
        <w:t xml:space="preserve">of </w:t>
      </w:r>
      <w:r w:rsidRPr="00E27398">
        <w:rPr>
          <w:rFonts w:ascii="Helvetica" w:hAnsi="Helvetica" w:cs="Arial"/>
          <w:noProof/>
          <w:lang w:val="en-US"/>
        </w:rPr>
        <w:t>know-how between academic researchers and asset managers;</w:t>
      </w:r>
      <w:r w:rsidR="00651609">
        <w:rPr>
          <w:rFonts w:ascii="Helvetica" w:hAnsi="Helvetica" w:cs="Arial"/>
          <w:noProof/>
          <w:lang w:val="en-US"/>
        </w:rPr>
        <w:t xml:space="preserve"> and </w:t>
      </w:r>
    </w:p>
    <w:p w14:paraId="3BA5B8A4" w14:textId="7574DE59" w:rsidR="00741A02" w:rsidRPr="00E27398" w:rsidRDefault="009F1017" w:rsidP="00E27398">
      <w:pPr>
        <w:numPr>
          <w:ilvl w:val="0"/>
          <w:numId w:val="1"/>
        </w:numPr>
        <w:jc w:val="both"/>
        <w:rPr>
          <w:rFonts w:ascii="Helvetica" w:hAnsi="Helvetica" w:cs="Arial"/>
          <w:noProof/>
          <w:lang w:val="en-US"/>
        </w:rPr>
      </w:pPr>
      <w:r w:rsidRPr="00E27398">
        <w:rPr>
          <w:rFonts w:ascii="Helvetica" w:hAnsi="Helvetica" w:cs="Arial"/>
          <w:noProof/>
          <w:lang w:val="en-US"/>
        </w:rPr>
        <w:t>Promoting a positive image of quantitative-based asset management</w:t>
      </w:r>
      <w:r w:rsidR="00AE47CE">
        <w:rPr>
          <w:rFonts w:ascii="Helvetica" w:hAnsi="Helvetica" w:cs="Arial"/>
          <w:noProof/>
          <w:lang w:val="en-US"/>
        </w:rPr>
        <w:t xml:space="preserve"> through education</w:t>
      </w:r>
      <w:r w:rsidRPr="00E27398">
        <w:rPr>
          <w:rFonts w:ascii="Helvetica" w:hAnsi="Helvetica" w:cs="Arial"/>
          <w:noProof/>
          <w:lang w:val="en-US"/>
        </w:rPr>
        <w:t>;</w:t>
      </w:r>
    </w:p>
    <w:p w14:paraId="41B54C59" w14:textId="77777777" w:rsidR="007A264D" w:rsidRPr="007C127D" w:rsidRDefault="007A264D" w:rsidP="00E27398">
      <w:pPr>
        <w:jc w:val="both"/>
        <w:outlineLvl w:val="0"/>
        <w:rPr>
          <w:rFonts w:ascii="Helvetica" w:hAnsi="Helvetica" w:cs="Arial"/>
          <w:b/>
          <w:noProof/>
          <w:lang w:val="en-US"/>
        </w:rPr>
      </w:pPr>
    </w:p>
    <w:p w14:paraId="63E87B29" w14:textId="01731098" w:rsidR="001E4C87" w:rsidRDefault="007C127D" w:rsidP="007C127D">
      <w:pPr>
        <w:jc w:val="both"/>
        <w:outlineLvl w:val="0"/>
        <w:rPr>
          <w:rFonts w:ascii="Helvetica" w:hAnsi="Helvetica" w:cs="Arial"/>
          <w:noProof/>
          <w:lang w:val="en-US"/>
        </w:rPr>
      </w:pPr>
      <w:r w:rsidRPr="007C127D">
        <w:rPr>
          <w:rFonts w:ascii="Helvetica" w:hAnsi="Helvetica" w:cs="Arial"/>
          <w:noProof/>
          <w:lang w:val="en-US"/>
        </w:rPr>
        <w:t>QMI</w:t>
      </w:r>
      <w:r w:rsidR="00A7499B">
        <w:rPr>
          <w:rFonts w:ascii="Helvetica" w:hAnsi="Helvetica" w:cs="Arial"/>
          <w:noProof/>
          <w:lang w:val="en-US"/>
        </w:rPr>
        <w:t xml:space="preserve"> invites applications for PhD professional</w:t>
      </w:r>
      <w:r w:rsidRPr="007C127D">
        <w:rPr>
          <w:rFonts w:ascii="Helvetica" w:hAnsi="Helvetica" w:cs="Arial"/>
          <w:noProof/>
          <w:lang w:val="en-US"/>
        </w:rPr>
        <w:t xml:space="preserve"> thesis fellowships. Successful candidates will have demonstrated academic excellence, outstanding potential for creative research, and leadership qualities.</w:t>
      </w:r>
      <w:r w:rsidR="00A7499B">
        <w:rPr>
          <w:rFonts w:ascii="Helvetica" w:hAnsi="Helvetica" w:cs="Arial"/>
          <w:noProof/>
          <w:lang w:val="en-US"/>
        </w:rPr>
        <w:t xml:space="preserve"> </w:t>
      </w:r>
      <w:r>
        <w:rPr>
          <w:rFonts w:ascii="Helvetica" w:hAnsi="Helvetica" w:cs="Arial"/>
          <w:noProof/>
          <w:lang w:val="en-US"/>
        </w:rPr>
        <w:t>QMI</w:t>
      </w:r>
      <w:r w:rsidRPr="007C127D">
        <w:rPr>
          <w:rFonts w:ascii="Helvetica" w:hAnsi="Helvetica" w:cs="Arial"/>
          <w:noProof/>
          <w:lang w:val="en-US"/>
        </w:rPr>
        <w:t xml:space="preserve"> thesis fellows will be immersed in an internationally visible, world-class research environment in terms of intellectual and computational resources,</w:t>
      </w:r>
      <w:r w:rsidR="008D79D5">
        <w:rPr>
          <w:rFonts w:ascii="Helvetica" w:hAnsi="Helvetica" w:cs="Arial"/>
          <w:noProof/>
          <w:lang w:val="en-US"/>
        </w:rPr>
        <w:t xml:space="preserve"> </w:t>
      </w:r>
      <w:r w:rsidRPr="007C127D">
        <w:rPr>
          <w:rFonts w:ascii="Helvetica" w:hAnsi="Helvetica" w:cs="Arial"/>
          <w:noProof/>
          <w:lang w:val="en-US"/>
        </w:rPr>
        <w:t xml:space="preserve"> </w:t>
      </w:r>
      <w:r w:rsidR="008D79D5">
        <w:rPr>
          <w:rFonts w:ascii="Helvetica" w:hAnsi="Helvetica" w:cs="Arial"/>
          <w:noProof/>
          <w:lang w:val="en-US"/>
        </w:rPr>
        <w:t xml:space="preserve">also fueled by </w:t>
      </w:r>
      <w:r w:rsidRPr="007C127D">
        <w:rPr>
          <w:rFonts w:ascii="Helvetica" w:hAnsi="Helvetica" w:cs="Arial"/>
          <w:noProof/>
          <w:lang w:val="en-US"/>
        </w:rPr>
        <w:t xml:space="preserve">an extensive </w:t>
      </w:r>
      <w:r w:rsidR="008D79D5">
        <w:rPr>
          <w:rFonts w:ascii="Helvetica" w:hAnsi="Helvetica" w:cs="Arial"/>
          <w:noProof/>
          <w:lang w:val="en-US"/>
        </w:rPr>
        <w:t xml:space="preserve">visiting </w:t>
      </w:r>
      <w:r w:rsidRPr="007C127D">
        <w:rPr>
          <w:rFonts w:ascii="Helvetica" w:hAnsi="Helvetica" w:cs="Arial"/>
          <w:noProof/>
          <w:lang w:val="en-US"/>
        </w:rPr>
        <w:t>program</w:t>
      </w:r>
      <w:r w:rsidR="008D79D5">
        <w:rPr>
          <w:rFonts w:ascii="Helvetica" w:hAnsi="Helvetica" w:cs="Arial"/>
          <w:noProof/>
          <w:lang w:val="en-US"/>
        </w:rPr>
        <w:t xml:space="preserve"> of worldwide academic researchers</w:t>
      </w:r>
      <w:r w:rsidR="001E4C87">
        <w:rPr>
          <w:rFonts w:ascii="Helvetica" w:hAnsi="Helvetica" w:cs="Arial"/>
          <w:noProof/>
          <w:lang w:val="en-US"/>
        </w:rPr>
        <w:t>.</w:t>
      </w:r>
    </w:p>
    <w:p w14:paraId="1EE0D707" w14:textId="77777777" w:rsidR="001E4C87" w:rsidRDefault="001E4C87" w:rsidP="007C127D">
      <w:pPr>
        <w:jc w:val="both"/>
        <w:outlineLvl w:val="0"/>
        <w:rPr>
          <w:rFonts w:ascii="Helvetica" w:hAnsi="Helvetica" w:cs="Arial"/>
          <w:noProof/>
          <w:lang w:val="en-US"/>
        </w:rPr>
      </w:pPr>
    </w:p>
    <w:p w14:paraId="204FEB32" w14:textId="2105F9FD" w:rsidR="007C127D" w:rsidRPr="007C127D" w:rsidRDefault="00233115" w:rsidP="007C127D">
      <w:pPr>
        <w:jc w:val="both"/>
        <w:outlineLvl w:val="0"/>
        <w:rPr>
          <w:rFonts w:ascii="Helvetica" w:hAnsi="Helvetica" w:cs="Arial"/>
          <w:noProof/>
          <w:lang w:val="en-US"/>
        </w:rPr>
      </w:pPr>
      <w:r w:rsidRPr="007C127D">
        <w:rPr>
          <w:rFonts w:ascii="Helvetica" w:hAnsi="Helvetica" w:cs="Arial"/>
          <w:noProof/>
          <w:lang w:val="en-US"/>
        </w:rPr>
        <w:t xml:space="preserve">The </w:t>
      </w:r>
      <w:r>
        <w:rPr>
          <w:rFonts w:ascii="Helvetica" w:hAnsi="Helvetica" w:cs="Arial"/>
          <w:noProof/>
          <w:lang w:val="en-US"/>
        </w:rPr>
        <w:t>QMI</w:t>
      </w:r>
      <w:r w:rsidRPr="007C127D">
        <w:rPr>
          <w:rFonts w:ascii="Helvetica" w:hAnsi="Helvetica" w:cs="Arial"/>
          <w:noProof/>
          <w:lang w:val="en-US"/>
        </w:rPr>
        <w:t xml:space="preserve"> thesis fellows will </w:t>
      </w:r>
      <w:r>
        <w:rPr>
          <w:rFonts w:ascii="Helvetica" w:hAnsi="Helvetica" w:cs="Arial"/>
          <w:noProof/>
          <w:lang w:val="en-US"/>
        </w:rPr>
        <w:t xml:space="preserve">also </w:t>
      </w:r>
      <w:r w:rsidRPr="007C127D">
        <w:rPr>
          <w:rFonts w:ascii="Helvetica" w:hAnsi="Helvetica" w:cs="Arial"/>
          <w:noProof/>
          <w:lang w:val="en-US"/>
        </w:rPr>
        <w:t xml:space="preserve">be enrolled in </w:t>
      </w:r>
      <w:r>
        <w:rPr>
          <w:rFonts w:ascii="Helvetica" w:hAnsi="Helvetica" w:cs="Arial"/>
          <w:noProof/>
          <w:lang w:val="en-US"/>
        </w:rPr>
        <w:t>a French</w:t>
      </w:r>
      <w:r w:rsidR="00651609">
        <w:rPr>
          <w:rFonts w:ascii="Helvetica" w:hAnsi="Helvetica" w:cs="Arial"/>
          <w:noProof/>
          <w:lang w:val="en-US"/>
        </w:rPr>
        <w:t>-</w:t>
      </w:r>
      <w:r>
        <w:rPr>
          <w:rFonts w:ascii="Helvetica" w:hAnsi="Helvetica" w:cs="Arial"/>
          <w:noProof/>
          <w:lang w:val="en-US"/>
        </w:rPr>
        <w:t xml:space="preserve">based asset management company, sponsor of QMI. </w:t>
      </w:r>
      <w:r w:rsidR="001E4C87" w:rsidRPr="007C127D">
        <w:rPr>
          <w:rFonts w:ascii="Helvetica" w:hAnsi="Helvetica" w:cs="Arial"/>
          <w:noProof/>
          <w:lang w:val="en-US"/>
        </w:rPr>
        <w:t>These fellowships will include a net stipend of approximately EUR 1,400/month for three years and generous travel and research funds.</w:t>
      </w:r>
    </w:p>
    <w:p w14:paraId="34FEB069" w14:textId="77777777" w:rsidR="007C127D" w:rsidRPr="007C127D" w:rsidRDefault="007C127D" w:rsidP="007C127D">
      <w:pPr>
        <w:jc w:val="both"/>
        <w:outlineLvl w:val="0"/>
        <w:rPr>
          <w:rFonts w:ascii="Helvetica" w:hAnsi="Helvetica" w:cs="Arial"/>
          <w:noProof/>
          <w:lang w:val="en-US"/>
        </w:rPr>
      </w:pPr>
    </w:p>
    <w:p w14:paraId="29C27E6B" w14:textId="26403576" w:rsidR="007C127D" w:rsidRPr="007C127D" w:rsidRDefault="007C127D" w:rsidP="007C127D">
      <w:pPr>
        <w:jc w:val="both"/>
        <w:outlineLvl w:val="0"/>
        <w:rPr>
          <w:rFonts w:ascii="Helvetica" w:hAnsi="Helvetica" w:cs="Arial"/>
          <w:noProof/>
          <w:lang w:val="en-US"/>
        </w:rPr>
      </w:pPr>
      <w:r w:rsidRPr="007C127D">
        <w:rPr>
          <w:rFonts w:ascii="Helvetica" w:hAnsi="Helvetica" w:cs="Arial"/>
          <w:noProof/>
          <w:lang w:val="en-US"/>
        </w:rPr>
        <w:t xml:space="preserve">The </w:t>
      </w:r>
      <w:r>
        <w:rPr>
          <w:rFonts w:ascii="Helvetica" w:hAnsi="Helvetica" w:cs="Arial"/>
          <w:noProof/>
          <w:lang w:val="en-US"/>
        </w:rPr>
        <w:t>QMI</w:t>
      </w:r>
      <w:r w:rsidRPr="007C127D">
        <w:rPr>
          <w:rFonts w:ascii="Helvetica" w:hAnsi="Helvetica" w:cs="Arial"/>
          <w:noProof/>
          <w:lang w:val="en-US"/>
        </w:rPr>
        <w:t xml:space="preserve"> thesis fellows will </w:t>
      </w:r>
      <w:r w:rsidR="001E4C87">
        <w:rPr>
          <w:rFonts w:ascii="Helvetica" w:hAnsi="Helvetica" w:cs="Arial"/>
          <w:noProof/>
          <w:lang w:val="en-US"/>
        </w:rPr>
        <w:t xml:space="preserve">also </w:t>
      </w:r>
      <w:r w:rsidRPr="007C127D">
        <w:rPr>
          <w:rFonts w:ascii="Helvetica" w:hAnsi="Helvetica" w:cs="Arial"/>
          <w:noProof/>
          <w:lang w:val="en-US"/>
        </w:rPr>
        <w:t xml:space="preserve">be enrolled in a doctoral school of the Université </w:t>
      </w:r>
      <w:r>
        <w:rPr>
          <w:rFonts w:ascii="Helvetica" w:hAnsi="Helvetica" w:cs="Arial"/>
          <w:noProof/>
          <w:lang w:val="en-US"/>
        </w:rPr>
        <w:t>Paris-Dauphine</w:t>
      </w:r>
      <w:r w:rsidRPr="007C127D">
        <w:rPr>
          <w:rFonts w:ascii="Helvetica" w:hAnsi="Helvetica" w:cs="Arial"/>
          <w:noProof/>
          <w:lang w:val="en-US"/>
        </w:rPr>
        <w:t xml:space="preserve">, with access to intensive short courses in cutting edge areas of the field, Special short courses will be offered in </w:t>
      </w:r>
      <w:r>
        <w:rPr>
          <w:rFonts w:ascii="Helvetica" w:hAnsi="Helvetica" w:cs="Arial"/>
          <w:noProof/>
          <w:lang w:val="en-US"/>
        </w:rPr>
        <w:t>cutting edge</w:t>
      </w:r>
      <w:r w:rsidRPr="007C127D">
        <w:rPr>
          <w:rFonts w:ascii="Helvetica" w:hAnsi="Helvetica" w:cs="Arial"/>
          <w:noProof/>
          <w:lang w:val="en-US"/>
        </w:rPr>
        <w:t xml:space="preserve"> research </w:t>
      </w:r>
      <w:r>
        <w:rPr>
          <w:rFonts w:ascii="Helvetica" w:hAnsi="Helvetica" w:cs="Arial"/>
          <w:noProof/>
          <w:lang w:val="en-US"/>
        </w:rPr>
        <w:t>topics</w:t>
      </w:r>
      <w:r w:rsidRPr="007C127D">
        <w:rPr>
          <w:rFonts w:ascii="Helvetica" w:hAnsi="Helvetica" w:cs="Arial"/>
          <w:noProof/>
          <w:lang w:val="en-US"/>
        </w:rPr>
        <w:t xml:space="preserve"> </w:t>
      </w:r>
      <w:r>
        <w:rPr>
          <w:rFonts w:ascii="Helvetica" w:hAnsi="Helvetica" w:cs="Arial"/>
          <w:noProof/>
          <w:lang w:val="en-US"/>
        </w:rPr>
        <w:t>by visiting professors</w:t>
      </w:r>
      <w:r w:rsidRPr="007C127D">
        <w:rPr>
          <w:rFonts w:ascii="Helvetica" w:hAnsi="Helvetica" w:cs="Arial"/>
          <w:noProof/>
          <w:lang w:val="en-US"/>
        </w:rPr>
        <w:t xml:space="preserve">. </w:t>
      </w:r>
      <w:r>
        <w:rPr>
          <w:rFonts w:ascii="Helvetica" w:hAnsi="Helvetica" w:cs="Arial"/>
          <w:noProof/>
          <w:lang w:val="en-US"/>
        </w:rPr>
        <w:t>QMI</w:t>
      </w:r>
      <w:r w:rsidRPr="007C127D">
        <w:rPr>
          <w:rFonts w:ascii="Helvetica" w:hAnsi="Helvetica" w:cs="Arial"/>
          <w:noProof/>
          <w:lang w:val="en-US"/>
        </w:rPr>
        <w:t xml:space="preserve"> will support yearly summer or winter schools where thesis fellows can meet their future colleagues. All courses will be offered in English and taught by the leading experts in each field - either members of </w:t>
      </w:r>
      <w:r>
        <w:rPr>
          <w:rFonts w:ascii="Helvetica" w:hAnsi="Helvetica" w:cs="Arial"/>
          <w:noProof/>
          <w:lang w:val="en-US"/>
        </w:rPr>
        <w:t>QMI or visiting professors</w:t>
      </w:r>
      <w:r w:rsidR="00233115">
        <w:rPr>
          <w:rFonts w:ascii="Helvetica" w:hAnsi="Helvetica" w:cs="Arial"/>
          <w:noProof/>
          <w:lang w:val="en-US"/>
        </w:rPr>
        <w:t>.</w:t>
      </w:r>
    </w:p>
    <w:p w14:paraId="25789348" w14:textId="77777777" w:rsidR="007C127D" w:rsidRPr="007C127D" w:rsidRDefault="007C127D" w:rsidP="007C127D">
      <w:pPr>
        <w:jc w:val="both"/>
        <w:outlineLvl w:val="0"/>
        <w:rPr>
          <w:rFonts w:ascii="Helvetica" w:hAnsi="Helvetica" w:cs="Arial"/>
          <w:noProof/>
          <w:lang w:val="en-US"/>
        </w:rPr>
      </w:pPr>
    </w:p>
    <w:p w14:paraId="1DB704C7" w14:textId="7D5410E2" w:rsidR="007C127D" w:rsidRPr="007C127D" w:rsidRDefault="007C127D" w:rsidP="007C127D">
      <w:pPr>
        <w:jc w:val="both"/>
        <w:outlineLvl w:val="0"/>
        <w:rPr>
          <w:rFonts w:ascii="Helvetica" w:hAnsi="Helvetica" w:cs="Arial"/>
          <w:noProof/>
          <w:lang w:val="en-US"/>
        </w:rPr>
      </w:pPr>
      <w:r w:rsidRPr="007C127D">
        <w:rPr>
          <w:rFonts w:ascii="Helvetica" w:hAnsi="Helvetica" w:cs="Arial"/>
          <w:noProof/>
          <w:lang w:val="en-US"/>
        </w:rPr>
        <w:t xml:space="preserve">The list of thesis project proposals written by members of </w:t>
      </w:r>
      <w:r>
        <w:rPr>
          <w:rFonts w:ascii="Helvetica" w:hAnsi="Helvetica" w:cs="Arial"/>
          <w:noProof/>
          <w:lang w:val="en-US"/>
        </w:rPr>
        <w:t xml:space="preserve">QMI is </w:t>
      </w:r>
      <w:r w:rsidR="00651609">
        <w:rPr>
          <w:rFonts w:ascii="Helvetica" w:hAnsi="Helvetica" w:cs="Arial"/>
          <w:noProof/>
          <w:lang w:val="en-US"/>
        </w:rPr>
        <w:t xml:space="preserve">provided </w:t>
      </w:r>
      <w:r>
        <w:rPr>
          <w:rFonts w:ascii="Helvetica" w:hAnsi="Helvetica" w:cs="Arial"/>
          <w:noProof/>
          <w:lang w:val="en-US"/>
        </w:rPr>
        <w:t>below.</w:t>
      </w:r>
      <w:r w:rsidRPr="007C127D">
        <w:rPr>
          <w:rFonts w:ascii="Helvetica" w:hAnsi="Helvetica" w:cs="Arial"/>
          <w:noProof/>
          <w:lang w:val="en-US"/>
        </w:rPr>
        <w:t xml:space="preserve"> Candidates are invited to contact </w:t>
      </w:r>
      <w:r>
        <w:rPr>
          <w:rFonts w:ascii="Helvetica" w:hAnsi="Helvetica" w:cs="Arial"/>
          <w:noProof/>
          <w:lang w:val="en-US"/>
        </w:rPr>
        <w:t>QMI</w:t>
      </w:r>
      <w:r w:rsidRPr="007C127D">
        <w:rPr>
          <w:rFonts w:ascii="Helvetica" w:hAnsi="Helvetica" w:cs="Arial"/>
          <w:noProof/>
          <w:lang w:val="en-US"/>
        </w:rPr>
        <w:t xml:space="preserve"> directly before submitting their application.</w:t>
      </w:r>
    </w:p>
    <w:p w14:paraId="113F150C" w14:textId="77777777" w:rsidR="007C127D" w:rsidRPr="007C127D" w:rsidRDefault="007C127D" w:rsidP="007C127D">
      <w:pPr>
        <w:jc w:val="both"/>
        <w:outlineLvl w:val="0"/>
        <w:rPr>
          <w:rFonts w:ascii="Helvetica" w:hAnsi="Helvetica" w:cs="Arial"/>
          <w:noProof/>
          <w:lang w:val="en-US"/>
        </w:rPr>
      </w:pPr>
    </w:p>
    <w:p w14:paraId="4AC4DC0E" w14:textId="0375BF15" w:rsidR="001C2B19" w:rsidRPr="007C127D" w:rsidRDefault="007C127D" w:rsidP="007C127D">
      <w:pPr>
        <w:jc w:val="both"/>
        <w:outlineLvl w:val="0"/>
        <w:rPr>
          <w:rFonts w:ascii="Helvetica" w:hAnsi="Helvetica" w:cs="Arial"/>
          <w:noProof/>
          <w:lang w:val="en-US"/>
        </w:rPr>
      </w:pPr>
      <w:r w:rsidRPr="007C127D">
        <w:rPr>
          <w:rFonts w:ascii="Helvetica" w:hAnsi="Helvetica" w:cs="Arial"/>
          <w:noProof/>
          <w:lang w:val="en-US"/>
        </w:rPr>
        <w:t xml:space="preserve">Candidates should submit their application </w:t>
      </w:r>
      <w:r w:rsidRPr="002A73E4">
        <w:rPr>
          <w:rFonts w:ascii="Helvetica" w:hAnsi="Helvetica" w:cs="Arial"/>
          <w:noProof/>
          <w:color w:val="000000" w:themeColor="text1"/>
          <w:lang w:val="en-US"/>
        </w:rPr>
        <w:t xml:space="preserve">to </w:t>
      </w:r>
      <w:r w:rsidR="002A73E4" w:rsidRPr="002A73E4">
        <w:rPr>
          <w:rFonts w:ascii="Helvetica" w:hAnsi="Helvetica" w:cs="Arial"/>
          <w:b/>
          <w:noProof/>
          <w:color w:val="000000" w:themeColor="text1"/>
          <w:lang w:val="en-US"/>
        </w:rPr>
        <w:t>master203@dauphine.psl.eu</w:t>
      </w:r>
      <w:r w:rsidRPr="002A73E4">
        <w:rPr>
          <w:rFonts w:ascii="Helvetica" w:hAnsi="Helvetica" w:cs="Arial"/>
          <w:noProof/>
          <w:color w:val="000000" w:themeColor="text1"/>
          <w:lang w:val="en-US"/>
        </w:rPr>
        <w:t xml:space="preserve"> </w:t>
      </w:r>
      <w:r w:rsidRPr="007C127D">
        <w:rPr>
          <w:rFonts w:ascii="Helvetica" w:hAnsi="Helvetica" w:cs="Arial"/>
          <w:noProof/>
          <w:lang w:val="en-US"/>
        </w:rPr>
        <w:t xml:space="preserve">and arrange for 3 letters of reference to be sent to the same address before the deadline of </w:t>
      </w:r>
      <w:r w:rsidR="002A73E4" w:rsidRPr="002A73E4">
        <w:rPr>
          <w:rFonts w:ascii="Helvetica" w:hAnsi="Helvetica" w:cs="Arial"/>
          <w:b/>
          <w:noProof/>
          <w:color w:val="000000" w:themeColor="text1"/>
          <w:lang w:val="en-US"/>
        </w:rPr>
        <w:t>April 15, 2019</w:t>
      </w:r>
      <w:r w:rsidRPr="007C127D">
        <w:rPr>
          <w:rFonts w:ascii="Helvetica" w:hAnsi="Helvetica" w:cs="Arial"/>
          <w:noProof/>
          <w:lang w:val="en-US"/>
        </w:rPr>
        <w:t>.</w:t>
      </w:r>
    </w:p>
    <w:p w14:paraId="7D3AD10F" w14:textId="77777777" w:rsidR="001C2B19" w:rsidRPr="00E27398" w:rsidRDefault="001C2B19" w:rsidP="00E27398">
      <w:pPr>
        <w:jc w:val="both"/>
        <w:outlineLvl w:val="0"/>
        <w:rPr>
          <w:rFonts w:ascii="Helvetica" w:hAnsi="Helvetica" w:cs="Arial"/>
          <w:b/>
          <w:noProof/>
          <w:sz w:val="26"/>
          <w:szCs w:val="26"/>
          <w:lang w:val="en-US"/>
        </w:rPr>
      </w:pPr>
    </w:p>
    <w:p w14:paraId="5FA949D6" w14:textId="78ECC684" w:rsidR="00741A02" w:rsidRPr="00E27398" w:rsidRDefault="007C127D" w:rsidP="00E27398">
      <w:pPr>
        <w:jc w:val="both"/>
        <w:outlineLvl w:val="0"/>
        <w:rPr>
          <w:rFonts w:ascii="Helvetica" w:hAnsi="Helvetica" w:cs="Arial"/>
          <w:b/>
          <w:noProof/>
          <w:sz w:val="26"/>
          <w:szCs w:val="26"/>
          <w:lang w:val="en-US"/>
        </w:rPr>
      </w:pPr>
      <w:r>
        <w:rPr>
          <w:rFonts w:ascii="Helvetica" w:hAnsi="Helvetica" w:cs="Arial"/>
          <w:b/>
          <w:noProof/>
          <w:sz w:val="26"/>
          <w:szCs w:val="26"/>
          <w:lang w:val="en-US"/>
        </w:rPr>
        <w:t>List Thesis projects</w:t>
      </w:r>
    </w:p>
    <w:p w14:paraId="633ED097" w14:textId="77777777" w:rsidR="007A264D" w:rsidRPr="00E27398" w:rsidRDefault="007A264D" w:rsidP="00E27398">
      <w:pPr>
        <w:jc w:val="both"/>
        <w:rPr>
          <w:rFonts w:ascii="Helvetica" w:hAnsi="Helvetica" w:cs="Arial"/>
          <w:noProof/>
          <w:lang w:val="en-US"/>
        </w:rPr>
      </w:pPr>
    </w:p>
    <w:p w14:paraId="7FA3029E" w14:textId="079501E0" w:rsidR="00E27398" w:rsidRDefault="009F1017" w:rsidP="00E27398">
      <w:pPr>
        <w:jc w:val="both"/>
        <w:rPr>
          <w:rFonts w:ascii="Helvetica" w:hAnsi="Helvetica" w:cs="Arial"/>
          <w:noProof/>
          <w:lang w:val="en-US"/>
        </w:rPr>
      </w:pPr>
      <w:r w:rsidRPr="00E27398">
        <w:rPr>
          <w:rFonts w:ascii="Helvetica" w:hAnsi="Helvetica" w:cs="Arial"/>
          <w:noProof/>
          <w:lang w:val="en-US"/>
        </w:rPr>
        <w:t xml:space="preserve">The </w:t>
      </w:r>
      <w:r w:rsidR="00AE47CE">
        <w:rPr>
          <w:rFonts w:ascii="Helvetica" w:hAnsi="Helvetica" w:cs="Arial"/>
          <w:noProof/>
          <w:lang w:val="en-US"/>
        </w:rPr>
        <w:t>QMI</w:t>
      </w:r>
      <w:r w:rsidR="00AE47CE" w:rsidRPr="00E27398">
        <w:rPr>
          <w:rFonts w:ascii="Helvetica" w:hAnsi="Helvetica" w:cs="Arial"/>
          <w:noProof/>
          <w:lang w:val="en-US"/>
        </w:rPr>
        <w:t xml:space="preserve"> </w:t>
      </w:r>
      <w:r w:rsidRPr="00E27398">
        <w:rPr>
          <w:rFonts w:ascii="Helvetica" w:hAnsi="Helvetica" w:cs="Arial"/>
          <w:noProof/>
          <w:lang w:val="en-US"/>
        </w:rPr>
        <w:t xml:space="preserve">committee invites </w:t>
      </w:r>
      <w:r w:rsidR="001C2B19">
        <w:rPr>
          <w:rFonts w:ascii="Helvetica" w:hAnsi="Helvetica" w:cs="Arial"/>
          <w:noProof/>
          <w:lang w:val="en-US"/>
        </w:rPr>
        <w:t>PhD application</w:t>
      </w:r>
      <w:r w:rsidR="001C2B19" w:rsidRPr="00E27398">
        <w:rPr>
          <w:rFonts w:ascii="Helvetica" w:hAnsi="Helvetica" w:cs="Arial"/>
          <w:noProof/>
          <w:lang w:val="en-US"/>
        </w:rPr>
        <w:t xml:space="preserve"> </w:t>
      </w:r>
      <w:r w:rsidR="001C2B19">
        <w:rPr>
          <w:rFonts w:ascii="Helvetica" w:hAnsi="Helvetica" w:cs="Arial"/>
          <w:noProof/>
          <w:lang w:val="en-US"/>
        </w:rPr>
        <w:t>on</w:t>
      </w:r>
      <w:r w:rsidRPr="00E27398">
        <w:rPr>
          <w:rFonts w:ascii="Helvetica" w:hAnsi="Helvetica" w:cs="Arial"/>
          <w:noProof/>
          <w:lang w:val="en-US"/>
        </w:rPr>
        <w:t xml:space="preserve"> topics such as (but not necessarily limited to):</w:t>
      </w:r>
    </w:p>
    <w:p w14:paraId="7F0178DC" w14:textId="77777777" w:rsidR="00E27398" w:rsidRPr="00E27398" w:rsidRDefault="00E27398" w:rsidP="00E27398">
      <w:pPr>
        <w:jc w:val="both"/>
        <w:rPr>
          <w:rFonts w:ascii="Helvetica" w:hAnsi="Helvetica" w:cs="Arial"/>
          <w:noProof/>
          <w:lang w:val="en-US"/>
        </w:rPr>
      </w:pPr>
    </w:p>
    <w:p w14:paraId="768694EB" w14:textId="04E154B4" w:rsidR="00E27398" w:rsidRPr="0067640D" w:rsidRDefault="00E27398" w:rsidP="00A7499B">
      <w:pPr>
        <w:pStyle w:val="Paragraphedeliste"/>
        <w:numPr>
          <w:ilvl w:val="1"/>
          <w:numId w:val="1"/>
        </w:numPr>
        <w:jc w:val="both"/>
        <w:rPr>
          <w:rFonts w:ascii="Helvetica" w:hAnsi="Helvetica" w:cs="Arial"/>
          <w:b/>
          <w:noProof/>
          <w:lang w:val="en-US"/>
        </w:rPr>
      </w:pPr>
      <w:r w:rsidRPr="0067640D">
        <w:rPr>
          <w:rFonts w:ascii="Helvetica" w:hAnsi="Helvetica" w:cs="Arial"/>
          <w:b/>
          <w:noProof/>
          <w:lang w:val="en-US"/>
        </w:rPr>
        <w:t>Measuring Fund</w:t>
      </w:r>
      <w:r w:rsidR="00D82694">
        <w:rPr>
          <w:rFonts w:ascii="Helvetica" w:hAnsi="Helvetica" w:cs="Arial"/>
          <w:b/>
          <w:noProof/>
          <w:lang w:val="en-US"/>
        </w:rPr>
        <w:t>/Index</w:t>
      </w:r>
      <w:r w:rsidRPr="0067640D">
        <w:rPr>
          <w:rFonts w:ascii="Helvetica" w:hAnsi="Helvetica" w:cs="Arial"/>
          <w:b/>
          <w:noProof/>
          <w:lang w:val="en-US"/>
        </w:rPr>
        <w:t xml:space="preserve"> Performance – The Data Challenge</w:t>
      </w:r>
    </w:p>
    <w:p w14:paraId="6E900C8B" w14:textId="77777777" w:rsidR="00A7499B" w:rsidRPr="00A7499B" w:rsidRDefault="00A7499B" w:rsidP="00A7499B">
      <w:pPr>
        <w:jc w:val="both"/>
        <w:rPr>
          <w:rFonts w:ascii="Helvetica" w:hAnsi="Helvetica" w:cs="Arial"/>
          <w:noProof/>
          <w:lang w:val="en-US"/>
        </w:rPr>
      </w:pPr>
    </w:p>
    <w:p w14:paraId="240BE519" w14:textId="33A85830" w:rsidR="00E27398" w:rsidRPr="00E27398" w:rsidRDefault="00E27398" w:rsidP="00C273C5">
      <w:pPr>
        <w:jc w:val="both"/>
        <w:rPr>
          <w:rFonts w:ascii="Helvetica" w:hAnsi="Helvetica" w:cs="Arial"/>
          <w:noProof/>
          <w:lang w:val="en-US"/>
        </w:rPr>
      </w:pPr>
      <w:r w:rsidRPr="00E27398">
        <w:rPr>
          <w:rFonts w:ascii="Helvetica" w:hAnsi="Helvetica" w:cs="Arial"/>
          <w:noProof/>
          <w:lang w:val="en-US"/>
        </w:rPr>
        <w:t xml:space="preserve">The </w:t>
      </w:r>
      <w:r w:rsidR="001E4C87">
        <w:rPr>
          <w:rFonts w:ascii="Helvetica" w:hAnsi="Helvetica" w:cs="Arial"/>
          <w:noProof/>
          <w:lang w:val="en-US"/>
        </w:rPr>
        <w:t>project</w:t>
      </w:r>
      <w:r w:rsidRPr="00E27398">
        <w:rPr>
          <w:rFonts w:ascii="Helvetica" w:hAnsi="Helvetica" w:cs="Arial"/>
          <w:noProof/>
          <w:lang w:val="en-US"/>
        </w:rPr>
        <w:t xml:space="preserve"> </w:t>
      </w:r>
      <w:r w:rsidR="00C273C5">
        <w:rPr>
          <w:rFonts w:ascii="Helvetica" w:hAnsi="Helvetica" w:cs="Arial"/>
          <w:noProof/>
          <w:lang w:val="en-US"/>
        </w:rPr>
        <w:t>aims</w:t>
      </w:r>
      <w:r w:rsidR="00C273C5" w:rsidRPr="00E27398">
        <w:rPr>
          <w:rFonts w:ascii="Helvetica" w:hAnsi="Helvetica" w:cs="Arial"/>
          <w:noProof/>
          <w:lang w:val="en-US"/>
        </w:rPr>
        <w:t xml:space="preserve"> </w:t>
      </w:r>
      <w:r w:rsidRPr="00E27398">
        <w:rPr>
          <w:rFonts w:ascii="Helvetica" w:hAnsi="Helvetica" w:cs="Arial"/>
          <w:noProof/>
          <w:lang w:val="en-US"/>
        </w:rPr>
        <w:t xml:space="preserve">to build unbiased indices of fund </w:t>
      </w:r>
      <w:r w:rsidR="000F6972">
        <w:rPr>
          <w:rFonts w:ascii="Helvetica" w:hAnsi="Helvetica" w:cs="Arial"/>
          <w:noProof/>
          <w:lang w:val="en-US"/>
        </w:rPr>
        <w:t>or strate</w:t>
      </w:r>
      <w:r w:rsidR="00233115">
        <w:rPr>
          <w:rFonts w:ascii="Helvetica" w:hAnsi="Helvetica" w:cs="Arial"/>
          <w:noProof/>
          <w:lang w:val="en-US"/>
        </w:rPr>
        <w:t xml:space="preserve">gy </w:t>
      </w:r>
      <w:r w:rsidRPr="00E27398">
        <w:rPr>
          <w:rFonts w:ascii="Helvetica" w:hAnsi="Helvetica" w:cs="Arial"/>
          <w:noProof/>
          <w:lang w:val="en-US"/>
        </w:rPr>
        <w:t>performance</w:t>
      </w:r>
      <w:r w:rsidR="00233115">
        <w:rPr>
          <w:rFonts w:ascii="Helvetica" w:hAnsi="Helvetica" w:cs="Arial"/>
          <w:noProof/>
          <w:lang w:val="en-US"/>
        </w:rPr>
        <w:t xml:space="preserve"> when mandatory disclosure is not the rule</w:t>
      </w:r>
      <w:r w:rsidR="00C8681E">
        <w:rPr>
          <w:rFonts w:ascii="Helvetica" w:hAnsi="Helvetica" w:cs="Arial"/>
          <w:noProof/>
          <w:lang w:val="en-US"/>
        </w:rPr>
        <w:t>, or when information is coming from different data sources</w:t>
      </w:r>
      <w:r w:rsidRPr="00E27398">
        <w:rPr>
          <w:rFonts w:ascii="Helvetica" w:hAnsi="Helvetica" w:cs="Arial"/>
          <w:noProof/>
          <w:lang w:val="en-US"/>
        </w:rPr>
        <w:t xml:space="preserve">. Reporting monthly performance in the </w:t>
      </w:r>
      <w:r w:rsidR="00233115">
        <w:rPr>
          <w:rFonts w:ascii="Helvetica" w:hAnsi="Helvetica" w:cs="Arial"/>
          <w:noProof/>
          <w:lang w:val="en-US"/>
        </w:rPr>
        <w:t>asset management</w:t>
      </w:r>
      <w:r w:rsidRPr="00E27398">
        <w:rPr>
          <w:rFonts w:ascii="Helvetica" w:hAnsi="Helvetica" w:cs="Arial"/>
          <w:noProof/>
          <w:lang w:val="en-US"/>
        </w:rPr>
        <w:t xml:space="preserve"> industry is</w:t>
      </w:r>
      <w:r w:rsidR="00651609">
        <w:rPr>
          <w:rFonts w:ascii="Helvetica" w:hAnsi="Helvetica" w:cs="Arial"/>
          <w:noProof/>
          <w:lang w:val="en-US"/>
        </w:rPr>
        <w:t>,</w:t>
      </w:r>
      <w:r w:rsidRPr="00E27398">
        <w:rPr>
          <w:rFonts w:ascii="Helvetica" w:hAnsi="Helvetica" w:cs="Arial"/>
          <w:noProof/>
          <w:lang w:val="en-US"/>
        </w:rPr>
        <w:t xml:space="preserve"> </w:t>
      </w:r>
      <w:r w:rsidR="00233115">
        <w:rPr>
          <w:rFonts w:ascii="Helvetica" w:hAnsi="Helvetica" w:cs="Arial"/>
          <w:noProof/>
          <w:lang w:val="en-US"/>
        </w:rPr>
        <w:t>in certain case</w:t>
      </w:r>
      <w:r w:rsidR="00651609">
        <w:rPr>
          <w:rFonts w:ascii="Helvetica" w:hAnsi="Helvetica" w:cs="Arial"/>
          <w:noProof/>
          <w:lang w:val="en-US"/>
        </w:rPr>
        <w:t>s,</w:t>
      </w:r>
      <w:r w:rsidR="00233115">
        <w:rPr>
          <w:rFonts w:ascii="Helvetica" w:hAnsi="Helvetica" w:cs="Arial"/>
          <w:noProof/>
          <w:lang w:val="en-US"/>
        </w:rPr>
        <w:t xml:space="preserve"> </w:t>
      </w:r>
      <w:r w:rsidRPr="00E27398">
        <w:rPr>
          <w:rFonts w:ascii="Helvetica" w:hAnsi="Helvetica" w:cs="Arial"/>
          <w:noProof/>
          <w:lang w:val="en-US"/>
        </w:rPr>
        <w:t>not mandatory</w:t>
      </w:r>
      <w:r w:rsidR="00233115">
        <w:rPr>
          <w:rFonts w:ascii="Helvetica" w:hAnsi="Helvetica" w:cs="Arial"/>
          <w:noProof/>
          <w:lang w:val="en-US"/>
        </w:rPr>
        <w:t xml:space="preserve"> (see e.g. hedge funds, private equity funds, risk premia propietary indices, etc.)</w:t>
      </w:r>
      <w:r w:rsidRPr="00E27398">
        <w:rPr>
          <w:rFonts w:ascii="Helvetica" w:hAnsi="Helvetica" w:cs="Arial"/>
          <w:noProof/>
          <w:lang w:val="en-US"/>
        </w:rPr>
        <w:t xml:space="preserve">. As a consequence, managers can decide when and where (to what database or databases) they report.  Obviously, this choice is not exogenous. For example, new </w:t>
      </w:r>
      <w:r w:rsidR="00233115">
        <w:rPr>
          <w:rFonts w:ascii="Helvetica" w:hAnsi="Helvetica" w:cs="Arial"/>
          <w:noProof/>
          <w:lang w:val="en-US"/>
        </w:rPr>
        <w:t>f</w:t>
      </w:r>
      <w:r w:rsidRPr="00E27398">
        <w:rPr>
          <w:rFonts w:ascii="Helvetica" w:hAnsi="Helvetica" w:cs="Arial"/>
          <w:noProof/>
          <w:lang w:val="en-US"/>
        </w:rPr>
        <w:t>unds</w:t>
      </w:r>
      <w:r w:rsidR="00D82694">
        <w:rPr>
          <w:rFonts w:ascii="Helvetica" w:hAnsi="Helvetica" w:cs="Arial"/>
          <w:noProof/>
          <w:lang w:val="en-US"/>
        </w:rPr>
        <w:t>/indices</w:t>
      </w:r>
      <w:r w:rsidRPr="00E27398">
        <w:rPr>
          <w:rFonts w:ascii="Helvetica" w:hAnsi="Helvetica" w:cs="Arial"/>
          <w:noProof/>
          <w:lang w:val="en-US"/>
        </w:rPr>
        <w:t xml:space="preserve"> </w:t>
      </w:r>
      <w:r w:rsidR="00233115">
        <w:rPr>
          <w:rFonts w:ascii="Helvetica" w:hAnsi="Helvetica" w:cs="Arial"/>
          <w:noProof/>
          <w:lang w:val="en-US"/>
        </w:rPr>
        <w:t xml:space="preserve">can </w:t>
      </w:r>
      <w:r w:rsidRPr="00E27398">
        <w:rPr>
          <w:rFonts w:ascii="Helvetica" w:hAnsi="Helvetica" w:cs="Arial"/>
          <w:noProof/>
          <w:lang w:val="en-US"/>
        </w:rPr>
        <w:t xml:space="preserve">decide to report as soon as they experience one-year (or sometimes even more) </w:t>
      </w:r>
      <w:r w:rsidR="00651609">
        <w:rPr>
          <w:rFonts w:ascii="Helvetica" w:hAnsi="Helvetica" w:cs="Arial"/>
          <w:noProof/>
          <w:lang w:val="en-US"/>
        </w:rPr>
        <w:t xml:space="preserve">of </w:t>
      </w:r>
      <w:r w:rsidRPr="00E27398">
        <w:rPr>
          <w:rFonts w:ascii="Helvetica" w:hAnsi="Helvetica" w:cs="Arial"/>
          <w:noProof/>
          <w:lang w:val="en-US"/>
        </w:rPr>
        <w:t>positive returns. The different steps of our research agenda are listed below:</w:t>
      </w:r>
    </w:p>
    <w:p w14:paraId="7760AEF2" w14:textId="06829088" w:rsidR="00E27398" w:rsidRPr="0067640D" w:rsidRDefault="00E27398" w:rsidP="00D82694">
      <w:pPr>
        <w:pStyle w:val="Paragraphedeliste"/>
        <w:numPr>
          <w:ilvl w:val="0"/>
          <w:numId w:val="12"/>
        </w:numPr>
        <w:jc w:val="both"/>
        <w:rPr>
          <w:rFonts w:ascii="Helvetica" w:hAnsi="Helvetica" w:cs="Arial"/>
          <w:noProof/>
          <w:lang w:val="en-US"/>
        </w:rPr>
      </w:pPr>
      <w:r w:rsidRPr="0067640D">
        <w:rPr>
          <w:rFonts w:ascii="Helvetica" w:hAnsi="Helvetica" w:cs="Arial"/>
          <w:noProof/>
          <w:lang w:val="en-US"/>
        </w:rPr>
        <w:t>Analysing fund</w:t>
      </w:r>
      <w:r w:rsidR="00D82694">
        <w:rPr>
          <w:rFonts w:ascii="Helvetica" w:hAnsi="Helvetica" w:cs="Arial"/>
          <w:noProof/>
          <w:lang w:val="en-US"/>
        </w:rPr>
        <w:t xml:space="preserve"> performance</w:t>
      </w:r>
      <w:r w:rsidRPr="0067640D">
        <w:rPr>
          <w:rFonts w:ascii="Helvetica" w:hAnsi="Helvetica" w:cs="Arial"/>
          <w:noProof/>
          <w:lang w:val="en-US"/>
        </w:rPr>
        <w:t xml:space="preserve"> </w:t>
      </w:r>
      <w:r w:rsidR="00651609">
        <w:rPr>
          <w:rFonts w:ascii="Helvetica" w:hAnsi="Helvetica" w:cs="Arial"/>
          <w:noProof/>
          <w:lang w:val="en-US"/>
        </w:rPr>
        <w:t>using</w:t>
      </w:r>
      <w:r w:rsidR="00651609" w:rsidRPr="0067640D">
        <w:rPr>
          <w:rFonts w:ascii="Helvetica" w:hAnsi="Helvetica" w:cs="Arial"/>
          <w:noProof/>
          <w:lang w:val="en-US"/>
        </w:rPr>
        <w:t xml:space="preserve"> </w:t>
      </w:r>
      <w:r w:rsidRPr="0067640D">
        <w:rPr>
          <w:rFonts w:ascii="Helvetica" w:hAnsi="Helvetica" w:cs="Arial"/>
          <w:noProof/>
          <w:lang w:val="en-US"/>
        </w:rPr>
        <w:t>existing database</w:t>
      </w:r>
      <w:r w:rsidR="00651609">
        <w:rPr>
          <w:rFonts w:ascii="Helvetica" w:hAnsi="Helvetica" w:cs="Arial"/>
          <w:noProof/>
          <w:lang w:val="en-US"/>
        </w:rPr>
        <w:t>s</w:t>
      </w:r>
      <w:r w:rsidRPr="0067640D">
        <w:rPr>
          <w:rFonts w:ascii="Helvetica" w:hAnsi="Helvetica" w:cs="Arial"/>
          <w:noProof/>
          <w:lang w:val="en-US"/>
        </w:rPr>
        <w:t>: what funds</w:t>
      </w:r>
      <w:r w:rsidR="00D82694">
        <w:rPr>
          <w:rFonts w:ascii="Helvetica" w:hAnsi="Helvetica" w:cs="Arial"/>
          <w:noProof/>
          <w:lang w:val="en-US"/>
        </w:rPr>
        <w:t>/indices</w:t>
      </w:r>
      <w:r w:rsidRPr="0067640D">
        <w:rPr>
          <w:rFonts w:ascii="Helvetica" w:hAnsi="Helvetica" w:cs="Arial"/>
          <w:noProof/>
          <w:lang w:val="en-US"/>
        </w:rPr>
        <w:t>, what is their type, are they reporting to several databases or just to one, … to get a clear idea of the composition of each database</w:t>
      </w:r>
      <w:r w:rsidR="00651609">
        <w:rPr>
          <w:rFonts w:ascii="Helvetica" w:hAnsi="Helvetica" w:cs="Arial"/>
          <w:noProof/>
          <w:lang w:val="en-US"/>
        </w:rPr>
        <w:t>;</w:t>
      </w:r>
    </w:p>
    <w:p w14:paraId="532462F6" w14:textId="229714F0" w:rsidR="00E27398" w:rsidRPr="0067640D" w:rsidRDefault="00E27398" w:rsidP="0067640D">
      <w:pPr>
        <w:pStyle w:val="Paragraphedeliste"/>
        <w:numPr>
          <w:ilvl w:val="0"/>
          <w:numId w:val="12"/>
        </w:numPr>
        <w:jc w:val="both"/>
        <w:rPr>
          <w:rFonts w:ascii="Helvetica" w:hAnsi="Helvetica" w:cs="Arial"/>
          <w:noProof/>
          <w:lang w:val="en-US"/>
        </w:rPr>
      </w:pPr>
      <w:r w:rsidRPr="0067640D">
        <w:rPr>
          <w:rFonts w:ascii="Helvetica" w:hAnsi="Helvetica" w:cs="Arial"/>
          <w:noProof/>
          <w:lang w:val="en-US"/>
        </w:rPr>
        <w:t xml:space="preserve">Analysing the reasons </w:t>
      </w:r>
      <w:r w:rsidR="00651609">
        <w:rPr>
          <w:rFonts w:ascii="Helvetica" w:hAnsi="Helvetica" w:cs="Arial"/>
          <w:noProof/>
          <w:lang w:val="en-US"/>
        </w:rPr>
        <w:t xml:space="preserve">for their </w:t>
      </w:r>
      <w:r w:rsidRPr="0067640D">
        <w:rPr>
          <w:rFonts w:ascii="Helvetica" w:hAnsi="Helvetica" w:cs="Arial"/>
          <w:noProof/>
          <w:lang w:val="en-US"/>
        </w:rPr>
        <w:t>reporting choice</w:t>
      </w:r>
      <w:r w:rsidR="00651609">
        <w:rPr>
          <w:rFonts w:ascii="Helvetica" w:hAnsi="Helvetica" w:cs="Arial"/>
          <w:noProof/>
          <w:lang w:val="en-US"/>
        </w:rPr>
        <w:t>;</w:t>
      </w:r>
    </w:p>
    <w:p w14:paraId="35F56AAF" w14:textId="2997BCE3" w:rsidR="00E27398" w:rsidRPr="0067640D" w:rsidRDefault="00E27398" w:rsidP="00D82694">
      <w:pPr>
        <w:pStyle w:val="Paragraphedeliste"/>
        <w:numPr>
          <w:ilvl w:val="0"/>
          <w:numId w:val="12"/>
        </w:numPr>
        <w:jc w:val="both"/>
        <w:rPr>
          <w:rFonts w:ascii="Helvetica" w:hAnsi="Helvetica" w:cs="Arial"/>
          <w:noProof/>
          <w:lang w:val="en-US"/>
        </w:rPr>
      </w:pPr>
      <w:r w:rsidRPr="0067640D">
        <w:rPr>
          <w:rFonts w:ascii="Helvetica" w:hAnsi="Helvetica" w:cs="Arial"/>
          <w:noProof/>
          <w:lang w:val="en-US"/>
        </w:rPr>
        <w:t xml:space="preserve">Studying the impact of this choice </w:t>
      </w:r>
      <w:r w:rsidR="00651609" w:rsidRPr="0067640D">
        <w:rPr>
          <w:rFonts w:ascii="Helvetica" w:hAnsi="Helvetica" w:cs="Arial"/>
          <w:noProof/>
          <w:lang w:val="en-US"/>
        </w:rPr>
        <w:t>o</w:t>
      </w:r>
      <w:r w:rsidR="00651609">
        <w:rPr>
          <w:rFonts w:ascii="Helvetica" w:hAnsi="Helvetica" w:cs="Arial"/>
          <w:noProof/>
          <w:lang w:val="en-US"/>
        </w:rPr>
        <w:t>n</w:t>
      </w:r>
      <w:r w:rsidR="00651609" w:rsidRPr="0067640D">
        <w:rPr>
          <w:rFonts w:ascii="Helvetica" w:hAnsi="Helvetica" w:cs="Arial"/>
          <w:noProof/>
          <w:lang w:val="en-US"/>
        </w:rPr>
        <w:t xml:space="preserve"> </w:t>
      </w:r>
      <w:r w:rsidRPr="0067640D">
        <w:rPr>
          <w:rFonts w:ascii="Helvetica" w:hAnsi="Helvetica" w:cs="Arial"/>
          <w:noProof/>
          <w:lang w:val="en-US"/>
        </w:rPr>
        <w:t xml:space="preserve">the performance </w:t>
      </w:r>
      <w:r w:rsidR="00651609">
        <w:rPr>
          <w:rFonts w:ascii="Helvetica" w:hAnsi="Helvetica" w:cs="Arial"/>
          <w:noProof/>
          <w:lang w:val="en-US"/>
        </w:rPr>
        <w:t>of</w:t>
      </w:r>
      <w:r w:rsidR="00651609" w:rsidRPr="0067640D">
        <w:rPr>
          <w:rFonts w:ascii="Helvetica" w:hAnsi="Helvetica" w:cs="Arial"/>
          <w:noProof/>
          <w:lang w:val="en-US"/>
        </w:rPr>
        <w:t xml:space="preserve"> </w:t>
      </w:r>
      <w:r w:rsidR="00D82694">
        <w:rPr>
          <w:rFonts w:ascii="Helvetica" w:hAnsi="Helvetica" w:cs="Arial"/>
          <w:noProof/>
          <w:lang w:val="en-US"/>
        </w:rPr>
        <w:t>a given fund/index</w:t>
      </w:r>
      <w:r w:rsidR="00D82694" w:rsidRPr="0067640D">
        <w:rPr>
          <w:rFonts w:ascii="Helvetica" w:hAnsi="Helvetica" w:cs="Arial"/>
          <w:noProof/>
          <w:lang w:val="en-US"/>
        </w:rPr>
        <w:t xml:space="preserve"> </w:t>
      </w:r>
      <w:r w:rsidRPr="0067640D">
        <w:rPr>
          <w:rFonts w:ascii="Helvetica" w:hAnsi="Helvetica" w:cs="Arial"/>
          <w:noProof/>
          <w:lang w:val="en-US"/>
        </w:rPr>
        <w:t xml:space="preserve">in </w:t>
      </w:r>
      <w:r w:rsidR="00651609">
        <w:rPr>
          <w:rFonts w:ascii="Helvetica" w:hAnsi="Helvetica" w:cs="Arial"/>
          <w:noProof/>
          <w:lang w:val="en-US"/>
        </w:rPr>
        <w:t xml:space="preserve">the </w:t>
      </w:r>
      <w:r w:rsidRPr="0067640D">
        <w:rPr>
          <w:rFonts w:ascii="Helvetica" w:hAnsi="Helvetica" w:cs="Arial"/>
          <w:noProof/>
          <w:lang w:val="en-US"/>
        </w:rPr>
        <w:t>database. What are their differences?</w:t>
      </w:r>
      <w:r w:rsidR="00651609">
        <w:rPr>
          <w:rFonts w:ascii="Helvetica" w:hAnsi="Helvetica" w:cs="Arial"/>
          <w:noProof/>
          <w:lang w:val="en-US"/>
        </w:rPr>
        <w:t xml:space="preserve"> and</w:t>
      </w:r>
    </w:p>
    <w:p w14:paraId="230A83F5" w14:textId="5E55CE4C" w:rsidR="00E27398" w:rsidRPr="0067640D" w:rsidRDefault="00E27398" w:rsidP="00D82694">
      <w:pPr>
        <w:pStyle w:val="Paragraphedeliste"/>
        <w:numPr>
          <w:ilvl w:val="0"/>
          <w:numId w:val="12"/>
        </w:numPr>
        <w:jc w:val="both"/>
        <w:rPr>
          <w:rFonts w:ascii="Helvetica" w:hAnsi="Helvetica" w:cs="Arial"/>
          <w:noProof/>
          <w:lang w:val="en-US"/>
        </w:rPr>
      </w:pPr>
      <w:r w:rsidRPr="0067640D">
        <w:rPr>
          <w:rFonts w:ascii="Helvetica" w:hAnsi="Helvetica" w:cs="Arial"/>
          <w:noProof/>
          <w:lang w:val="en-US"/>
        </w:rPr>
        <w:t xml:space="preserve">Propose and compute an index representative of </w:t>
      </w:r>
      <w:r w:rsidR="00D82694">
        <w:rPr>
          <w:rFonts w:ascii="Helvetica" w:hAnsi="Helvetica" w:cs="Arial"/>
          <w:noProof/>
          <w:lang w:val="en-US"/>
        </w:rPr>
        <w:t>fund/index</w:t>
      </w:r>
      <w:r w:rsidRPr="0067640D">
        <w:rPr>
          <w:rFonts w:ascii="Helvetica" w:hAnsi="Helvetica" w:cs="Arial"/>
          <w:noProof/>
          <w:lang w:val="en-US"/>
        </w:rPr>
        <w:t xml:space="preserve"> performance</w:t>
      </w:r>
      <w:r w:rsidR="00651609">
        <w:rPr>
          <w:rFonts w:ascii="Helvetica" w:hAnsi="Helvetica" w:cs="Arial"/>
          <w:noProof/>
          <w:lang w:val="en-US"/>
        </w:rPr>
        <w:t>.</w:t>
      </w:r>
    </w:p>
    <w:p w14:paraId="65751350" w14:textId="47DDF945" w:rsidR="00E27398" w:rsidRPr="00E27398" w:rsidRDefault="00E27398" w:rsidP="00E27398">
      <w:pPr>
        <w:jc w:val="both"/>
        <w:rPr>
          <w:rFonts w:ascii="Helvetica" w:hAnsi="Helvetica" w:cs="Arial"/>
          <w:noProof/>
          <w:lang w:val="en-US"/>
        </w:rPr>
      </w:pPr>
      <w:r w:rsidRPr="00E27398">
        <w:rPr>
          <w:rFonts w:ascii="Helvetica" w:hAnsi="Helvetica" w:cs="Arial"/>
          <w:noProof/>
          <w:lang w:val="en-US"/>
        </w:rPr>
        <w:t xml:space="preserve">This research agenda </w:t>
      </w:r>
      <w:r w:rsidR="00651609">
        <w:rPr>
          <w:rFonts w:ascii="Helvetica" w:hAnsi="Helvetica" w:cs="Arial"/>
          <w:noProof/>
          <w:lang w:val="en-US"/>
        </w:rPr>
        <w:t xml:space="preserve">requires, </w:t>
      </w:r>
      <w:r w:rsidRPr="00E27398">
        <w:rPr>
          <w:rFonts w:ascii="Helvetica" w:hAnsi="Helvetica" w:cs="Arial"/>
          <w:noProof/>
          <w:lang w:val="en-US"/>
        </w:rPr>
        <w:t>first</w:t>
      </w:r>
      <w:r w:rsidR="00651609">
        <w:rPr>
          <w:rFonts w:ascii="Helvetica" w:hAnsi="Helvetica" w:cs="Arial"/>
          <w:noProof/>
          <w:lang w:val="en-US"/>
        </w:rPr>
        <w:t>, the</w:t>
      </w:r>
      <w:r w:rsidRPr="00E27398">
        <w:rPr>
          <w:rFonts w:ascii="Helvetica" w:hAnsi="Helvetica" w:cs="Arial"/>
          <w:noProof/>
          <w:lang w:val="en-US"/>
        </w:rPr>
        <w:t xml:space="preserve"> construct</w:t>
      </w:r>
      <w:r w:rsidR="00651609">
        <w:rPr>
          <w:rFonts w:ascii="Helvetica" w:hAnsi="Helvetica" w:cs="Arial"/>
          <w:noProof/>
          <w:lang w:val="en-US"/>
        </w:rPr>
        <w:t>ion of</w:t>
      </w:r>
      <w:r w:rsidRPr="00E27398">
        <w:rPr>
          <w:rFonts w:ascii="Helvetica" w:hAnsi="Helvetica" w:cs="Arial"/>
          <w:noProof/>
          <w:lang w:val="en-US"/>
        </w:rPr>
        <w:t xml:space="preserve"> a </w:t>
      </w:r>
      <w:r w:rsidR="00233115">
        <w:rPr>
          <w:rFonts w:ascii="Helvetica" w:hAnsi="Helvetica" w:cs="Arial"/>
          <w:noProof/>
          <w:lang w:val="en-US"/>
        </w:rPr>
        <w:t>f</w:t>
      </w:r>
      <w:r w:rsidRPr="00E27398">
        <w:rPr>
          <w:rFonts w:ascii="Helvetica" w:hAnsi="Helvetica" w:cs="Arial"/>
          <w:noProof/>
          <w:lang w:val="en-US"/>
        </w:rPr>
        <w:t>und manager database. Understanding the behaviour of fund managers (hedge funds, UCITS, mutual funds</w:t>
      </w:r>
      <w:r w:rsidR="00233115">
        <w:rPr>
          <w:rFonts w:ascii="Helvetica" w:hAnsi="Helvetica" w:cs="Arial"/>
          <w:noProof/>
          <w:lang w:val="en-US"/>
        </w:rPr>
        <w:t>, risk premia propietary indices</w:t>
      </w:r>
      <w:r w:rsidRPr="00E27398">
        <w:rPr>
          <w:rFonts w:ascii="Helvetica" w:hAnsi="Helvetica" w:cs="Arial"/>
          <w:noProof/>
          <w:lang w:val="en-US"/>
        </w:rPr>
        <w:t xml:space="preserve">) is key to explain the recent evolution of some markets but also to detect systemic risk factors (regulation implications) and potential conflicts of interest (financial markets law implications). But any analysis of </w:t>
      </w:r>
      <w:r w:rsidR="00651609">
        <w:rPr>
          <w:rFonts w:ascii="Helvetica" w:hAnsi="Helvetica" w:cs="Arial"/>
          <w:noProof/>
          <w:lang w:val="en-US"/>
        </w:rPr>
        <w:t xml:space="preserve">this </w:t>
      </w:r>
      <w:r w:rsidRPr="00E27398">
        <w:rPr>
          <w:rFonts w:ascii="Helvetica" w:hAnsi="Helvetica" w:cs="Arial"/>
          <w:noProof/>
          <w:lang w:val="en-US"/>
        </w:rPr>
        <w:t xml:space="preserve">kind </w:t>
      </w:r>
      <w:r w:rsidR="00651609">
        <w:rPr>
          <w:rFonts w:ascii="Helvetica" w:hAnsi="Helvetica" w:cs="Arial"/>
          <w:noProof/>
          <w:lang w:val="en-US"/>
        </w:rPr>
        <w:t xml:space="preserve">requires </w:t>
      </w:r>
      <w:r w:rsidRPr="00E27398">
        <w:rPr>
          <w:rFonts w:ascii="Helvetica" w:hAnsi="Helvetica" w:cs="Arial"/>
          <w:noProof/>
          <w:lang w:val="en-US"/>
        </w:rPr>
        <w:t>collect</w:t>
      </w:r>
      <w:r w:rsidR="00651609">
        <w:rPr>
          <w:rFonts w:ascii="Helvetica" w:hAnsi="Helvetica" w:cs="Arial"/>
          <w:noProof/>
          <w:lang w:val="en-US"/>
        </w:rPr>
        <w:t xml:space="preserve">ion of </w:t>
      </w:r>
      <w:r w:rsidRPr="00E27398">
        <w:rPr>
          <w:rFonts w:ascii="Helvetica" w:hAnsi="Helvetica" w:cs="Arial"/>
          <w:noProof/>
          <w:lang w:val="en-US"/>
        </w:rPr>
        <w:t>information from several sources and to access to big-data</w:t>
      </w:r>
      <w:r w:rsidR="00651609">
        <w:rPr>
          <w:rFonts w:ascii="Helvetica" w:hAnsi="Helvetica" w:cs="Arial"/>
          <w:noProof/>
          <w:lang w:val="en-US"/>
        </w:rPr>
        <w:t>-</w:t>
      </w:r>
      <w:r w:rsidRPr="00E27398">
        <w:rPr>
          <w:rFonts w:ascii="Helvetica" w:hAnsi="Helvetica" w:cs="Arial"/>
          <w:noProof/>
          <w:lang w:val="en-US"/>
        </w:rPr>
        <w:t>type databases.</w:t>
      </w:r>
    </w:p>
    <w:p w14:paraId="5772BE93" w14:textId="77777777" w:rsidR="00E27398" w:rsidRPr="00E27398" w:rsidRDefault="00E27398" w:rsidP="00E27398">
      <w:pPr>
        <w:jc w:val="both"/>
        <w:rPr>
          <w:rFonts w:ascii="Helvetica" w:hAnsi="Helvetica" w:cs="Arial"/>
          <w:noProof/>
          <w:lang w:val="en-US"/>
        </w:rPr>
      </w:pPr>
    </w:p>
    <w:p w14:paraId="6805F76C" w14:textId="2DDF20B8" w:rsidR="00E27398" w:rsidRPr="00DF37E8" w:rsidRDefault="00DF37E8" w:rsidP="00C273C5">
      <w:pPr>
        <w:pStyle w:val="Paragraphedeliste"/>
        <w:numPr>
          <w:ilvl w:val="1"/>
          <w:numId w:val="1"/>
        </w:numPr>
        <w:jc w:val="both"/>
        <w:rPr>
          <w:rFonts w:ascii="Helvetica" w:hAnsi="Helvetica" w:cs="Arial"/>
          <w:b/>
          <w:noProof/>
          <w:lang w:val="en-US"/>
        </w:rPr>
      </w:pPr>
      <w:r w:rsidRPr="00DF37E8">
        <w:rPr>
          <w:rFonts w:ascii="Helvetica" w:hAnsi="Helvetica" w:cs="Arial"/>
          <w:b/>
          <w:noProof/>
          <w:lang w:val="en-US"/>
        </w:rPr>
        <w:t xml:space="preserve">Measuring and analysing market sentiment </w:t>
      </w:r>
      <w:r w:rsidR="00C273C5">
        <w:rPr>
          <w:rFonts w:ascii="Helvetica" w:hAnsi="Helvetica" w:cs="Arial"/>
          <w:b/>
          <w:noProof/>
          <w:lang w:val="en-US"/>
        </w:rPr>
        <w:t xml:space="preserve">indicators </w:t>
      </w:r>
      <w:r>
        <w:rPr>
          <w:rFonts w:ascii="Helvetica" w:hAnsi="Helvetica" w:cs="Arial"/>
          <w:b/>
          <w:noProof/>
          <w:lang w:val="en-US"/>
        </w:rPr>
        <w:t>for market prediction improvement</w:t>
      </w:r>
    </w:p>
    <w:p w14:paraId="2A91E31E" w14:textId="77777777" w:rsidR="00A7499B" w:rsidRPr="000C78BD" w:rsidRDefault="00A7499B" w:rsidP="00A7499B">
      <w:pPr>
        <w:jc w:val="both"/>
        <w:rPr>
          <w:rFonts w:ascii="Helvetica" w:hAnsi="Helvetica" w:cs="Arial"/>
          <w:noProof/>
          <w:lang w:val="en-US"/>
        </w:rPr>
      </w:pPr>
    </w:p>
    <w:p w14:paraId="1CFBC166" w14:textId="5A69D5F3" w:rsidR="00AF6A18" w:rsidRPr="000C78BD" w:rsidRDefault="00AF6A18" w:rsidP="00263F33">
      <w:pPr>
        <w:jc w:val="both"/>
        <w:rPr>
          <w:rFonts w:ascii="Helvetica" w:hAnsi="Helvetica" w:cs="Arial"/>
          <w:noProof/>
          <w:color w:val="000000" w:themeColor="text1"/>
          <w:lang w:val="en-US"/>
        </w:rPr>
      </w:pPr>
      <w:r w:rsidRPr="000C78BD">
        <w:rPr>
          <w:rFonts w:ascii="Helvetica" w:hAnsi="Helvetica" w:cs="Arial"/>
          <w:noProof/>
          <w:color w:val="000000" w:themeColor="text1"/>
          <w:lang w:val="en-US"/>
        </w:rPr>
        <w:t xml:space="preserve">The main objective of the project is to use Artifial Intelligence technics (Machine learning, big data …) to capture </w:t>
      </w:r>
      <w:r w:rsidR="00E44654" w:rsidRPr="000C78BD">
        <w:rPr>
          <w:rFonts w:ascii="Helvetica" w:hAnsi="Helvetica" w:cs="Arial"/>
          <w:noProof/>
          <w:color w:val="000000" w:themeColor="text1"/>
          <w:lang w:val="en-US"/>
        </w:rPr>
        <w:t xml:space="preserve">individual </w:t>
      </w:r>
      <w:r w:rsidRPr="000C78BD">
        <w:rPr>
          <w:rFonts w:ascii="Helvetica" w:hAnsi="Helvetica" w:cs="Arial"/>
          <w:noProof/>
          <w:color w:val="000000" w:themeColor="text1"/>
          <w:lang w:val="en-US"/>
        </w:rPr>
        <w:t xml:space="preserve">investors’ sentiment, to agregate this information </w:t>
      </w:r>
      <w:r w:rsidR="005A6434" w:rsidRPr="000C78BD">
        <w:rPr>
          <w:rFonts w:ascii="Helvetica" w:hAnsi="Helvetica" w:cs="Arial"/>
          <w:noProof/>
          <w:color w:val="000000" w:themeColor="text1"/>
          <w:lang w:val="en-US"/>
        </w:rPr>
        <w:t xml:space="preserve">into some market sentiment measures and to analyse if such measures </w:t>
      </w:r>
      <w:r w:rsidR="005A6434" w:rsidRPr="000C78BD">
        <w:rPr>
          <w:rFonts w:ascii="Helvetica" w:hAnsi="Helvetica" w:cs="Arial"/>
          <w:noProof/>
          <w:color w:val="000000" w:themeColor="text1"/>
          <w:lang w:val="en-US"/>
        </w:rPr>
        <w:lastRenderedPageBreak/>
        <w:t>help understanding financial market efficiency. The different steps of our research agenda are the following :</w:t>
      </w:r>
    </w:p>
    <w:p w14:paraId="2CAA91DA" w14:textId="0CB89B8D" w:rsidR="00D9281D" w:rsidRPr="000C78BD" w:rsidRDefault="00D9281D" w:rsidP="005A6434">
      <w:pPr>
        <w:pStyle w:val="Paragraphedeliste"/>
        <w:numPr>
          <w:ilvl w:val="0"/>
          <w:numId w:val="13"/>
        </w:numPr>
        <w:jc w:val="both"/>
        <w:rPr>
          <w:rFonts w:ascii="Helvetica" w:hAnsi="Helvetica" w:cs="Arial"/>
          <w:noProof/>
          <w:color w:val="000000" w:themeColor="text1"/>
          <w:lang w:val="en-US"/>
        </w:rPr>
      </w:pPr>
      <w:r w:rsidRPr="000C78BD">
        <w:rPr>
          <w:rFonts w:ascii="Helvetica" w:hAnsi="Helvetica" w:cs="Arial"/>
          <w:noProof/>
          <w:color w:val="000000" w:themeColor="text1"/>
          <w:lang w:val="en-US"/>
        </w:rPr>
        <w:t>Identification of the relevant investors so as to form a community of interest.</w:t>
      </w:r>
    </w:p>
    <w:p w14:paraId="21341F34" w14:textId="4059623D" w:rsidR="00D9281D" w:rsidRPr="000C78BD" w:rsidRDefault="00D9281D" w:rsidP="005A6434">
      <w:pPr>
        <w:pStyle w:val="Paragraphedeliste"/>
        <w:numPr>
          <w:ilvl w:val="0"/>
          <w:numId w:val="13"/>
        </w:numPr>
        <w:jc w:val="both"/>
        <w:rPr>
          <w:rFonts w:ascii="Helvetica" w:hAnsi="Helvetica" w:cs="Arial"/>
          <w:noProof/>
          <w:color w:val="000000" w:themeColor="text1"/>
          <w:lang w:val="en-US"/>
        </w:rPr>
      </w:pPr>
      <w:r w:rsidRPr="000C78BD">
        <w:rPr>
          <w:rFonts w:ascii="Helvetica" w:hAnsi="Helvetica" w:cs="Arial"/>
          <w:noProof/>
          <w:color w:val="000000" w:themeColor="text1"/>
          <w:lang w:val="en-US"/>
        </w:rPr>
        <w:t>Analysis of the information we can get from these investors that could help proposing new market sentiments</w:t>
      </w:r>
    </w:p>
    <w:p w14:paraId="07BACF35" w14:textId="05979D6E" w:rsidR="00D9281D" w:rsidRPr="000C78BD" w:rsidRDefault="00D9281D" w:rsidP="00D9281D">
      <w:pPr>
        <w:pStyle w:val="Paragraphedeliste"/>
        <w:numPr>
          <w:ilvl w:val="0"/>
          <w:numId w:val="13"/>
        </w:numPr>
        <w:jc w:val="both"/>
        <w:rPr>
          <w:rFonts w:ascii="Helvetica" w:hAnsi="Helvetica" w:cs="Arial"/>
          <w:noProof/>
          <w:color w:val="000000" w:themeColor="text1"/>
          <w:lang w:val="en-US"/>
        </w:rPr>
      </w:pPr>
      <w:r w:rsidRPr="000C78BD">
        <w:rPr>
          <w:rFonts w:ascii="Helvetica" w:hAnsi="Helvetica" w:cs="Arial"/>
          <w:noProof/>
          <w:color w:val="000000" w:themeColor="text1"/>
          <w:lang w:val="en-US"/>
        </w:rPr>
        <w:t>Testing the predicting power of these new measures</w:t>
      </w:r>
    </w:p>
    <w:p w14:paraId="4D2AD68E" w14:textId="3EADBD7B" w:rsidR="00AF6A18" w:rsidRPr="000C78BD" w:rsidRDefault="00AF6A18" w:rsidP="00AF6A18">
      <w:pPr>
        <w:jc w:val="both"/>
        <w:rPr>
          <w:rFonts w:ascii="Helvetica" w:hAnsi="Helvetica" w:cs="Arial"/>
          <w:noProof/>
          <w:color w:val="000000" w:themeColor="text1"/>
          <w:lang w:val="en-US"/>
        </w:rPr>
      </w:pPr>
    </w:p>
    <w:p w14:paraId="3E3EF4B7" w14:textId="260882FE" w:rsidR="00AF6A18" w:rsidRPr="000C78BD" w:rsidRDefault="00AF6A18" w:rsidP="00C273C5">
      <w:pPr>
        <w:jc w:val="both"/>
        <w:rPr>
          <w:rFonts w:ascii="Helvetica" w:hAnsi="Helvetica" w:cs="Arial"/>
          <w:noProof/>
          <w:color w:val="000000" w:themeColor="text1"/>
          <w:lang w:val="en-US"/>
        </w:rPr>
      </w:pPr>
      <w:r w:rsidRPr="000C78BD">
        <w:rPr>
          <w:rFonts w:ascii="Helvetica" w:hAnsi="Helvetica" w:cs="Arial"/>
          <w:noProof/>
          <w:color w:val="000000" w:themeColor="text1"/>
          <w:lang w:val="en-US"/>
        </w:rPr>
        <w:t xml:space="preserve">This research agenda requires, first, </w:t>
      </w:r>
      <w:r w:rsidR="00D9281D" w:rsidRPr="000C78BD">
        <w:rPr>
          <w:rFonts w:ascii="Helvetica" w:hAnsi="Helvetica" w:cs="Arial"/>
          <w:noProof/>
          <w:color w:val="000000" w:themeColor="text1"/>
          <w:lang w:val="en-US"/>
        </w:rPr>
        <w:t>that we get access to a</w:t>
      </w:r>
      <w:r w:rsidRPr="000C78BD">
        <w:rPr>
          <w:rFonts w:ascii="Helvetica" w:hAnsi="Helvetica" w:cs="Arial"/>
          <w:noProof/>
          <w:color w:val="000000" w:themeColor="text1"/>
          <w:lang w:val="en-US"/>
        </w:rPr>
        <w:t xml:space="preserve"> database</w:t>
      </w:r>
      <w:r w:rsidR="00D9281D" w:rsidRPr="000C78BD">
        <w:rPr>
          <w:rFonts w:ascii="Helvetica" w:hAnsi="Helvetica" w:cs="Arial"/>
          <w:noProof/>
          <w:color w:val="000000" w:themeColor="text1"/>
          <w:lang w:val="en-US"/>
        </w:rPr>
        <w:t xml:space="preserve"> that gather investor’s individual sentiment. One exemple can be that of Darolles, Le Fol, Le Ny and Monarcha (2018) based on every available tweets collected from every followers of 50 seed chosen accounts since 2007. These accounts, chosen by their alleged notoriety amongst ﬁnancial medias, are composed of the 25 most important institu-tional accounts according to (WSJ 2016) and the most inﬂuential ﬁnance peoples as deﬁned by (MarketWatch 2016)</w:t>
      </w:r>
      <w:r w:rsidRPr="000C78BD">
        <w:rPr>
          <w:rFonts w:ascii="Helvetica" w:hAnsi="Helvetica" w:cs="Arial"/>
          <w:noProof/>
          <w:color w:val="000000" w:themeColor="text1"/>
          <w:lang w:val="en-US"/>
        </w:rPr>
        <w:t xml:space="preserve">. </w:t>
      </w:r>
    </w:p>
    <w:p w14:paraId="6ADFFB2C" w14:textId="13732A14" w:rsidR="00B02EBC" w:rsidRPr="000C78BD" w:rsidRDefault="00B02EBC" w:rsidP="00E80EC5">
      <w:pPr>
        <w:jc w:val="both"/>
        <w:rPr>
          <w:rFonts w:ascii="Helvetica" w:hAnsi="Helvetica" w:cs="Arial"/>
          <w:noProof/>
          <w:color w:val="000000" w:themeColor="text1"/>
          <w:lang w:val="en-US"/>
        </w:rPr>
      </w:pPr>
      <w:r w:rsidRPr="000C78BD">
        <w:rPr>
          <w:rFonts w:ascii="Helvetica" w:hAnsi="Helvetica" w:cs="Arial"/>
          <w:noProof/>
          <w:color w:val="000000" w:themeColor="text1"/>
          <w:lang w:val="en-US"/>
        </w:rPr>
        <w:t>Second, text analysis methods have to be implemented to extract financial contents and to compute some market sentiment indices. Finally, we will use some times series models to see if these measures have a predictive power of return or volatility.</w:t>
      </w:r>
    </w:p>
    <w:p w14:paraId="4AA9FB1F" w14:textId="77777777" w:rsidR="005D245B" w:rsidRPr="00AF6A18" w:rsidRDefault="005D245B" w:rsidP="00A7499B">
      <w:pPr>
        <w:jc w:val="both"/>
        <w:rPr>
          <w:rFonts w:ascii="Helvetica" w:hAnsi="Helvetica" w:cs="Arial"/>
          <w:noProof/>
          <w:lang w:val="en-US"/>
        </w:rPr>
      </w:pPr>
    </w:p>
    <w:p w14:paraId="47F1EB43" w14:textId="77777777" w:rsidR="00E27398" w:rsidRPr="00AF6A18" w:rsidRDefault="00E27398" w:rsidP="00E27398">
      <w:pPr>
        <w:jc w:val="both"/>
        <w:rPr>
          <w:rFonts w:ascii="Helvetica" w:hAnsi="Helvetica" w:cs="Arial"/>
          <w:noProof/>
          <w:lang w:val="en-US"/>
        </w:rPr>
      </w:pPr>
    </w:p>
    <w:p w14:paraId="1AEADAD5" w14:textId="5A053BE0" w:rsidR="00DF37E8" w:rsidRDefault="00C273C5" w:rsidP="00A7499B">
      <w:pPr>
        <w:pStyle w:val="Paragraphedeliste"/>
        <w:numPr>
          <w:ilvl w:val="1"/>
          <w:numId w:val="1"/>
        </w:numPr>
        <w:jc w:val="both"/>
        <w:rPr>
          <w:rFonts w:ascii="Helvetica" w:hAnsi="Helvetica" w:cs="Arial"/>
          <w:b/>
          <w:noProof/>
          <w:lang w:val="en-US"/>
        </w:rPr>
      </w:pPr>
      <w:r>
        <w:rPr>
          <w:rFonts w:ascii="Helvetica" w:hAnsi="Helvetica" w:cs="Arial"/>
          <w:b/>
          <w:noProof/>
          <w:lang w:val="en-US"/>
        </w:rPr>
        <w:t>Risk premia and</w:t>
      </w:r>
      <w:r w:rsidR="00DF37E8">
        <w:rPr>
          <w:rFonts w:ascii="Helvetica" w:hAnsi="Helvetica" w:cs="Arial"/>
          <w:b/>
          <w:noProof/>
          <w:lang w:val="en-US"/>
        </w:rPr>
        <w:t xml:space="preserve"> investors’ behavior</w:t>
      </w:r>
    </w:p>
    <w:p w14:paraId="567C35AE" w14:textId="039754C5" w:rsidR="00DF37E8" w:rsidRPr="000C78BD" w:rsidRDefault="00DF37E8" w:rsidP="009731DF">
      <w:pPr>
        <w:jc w:val="both"/>
        <w:rPr>
          <w:rFonts w:ascii="Helvetica" w:hAnsi="Helvetica" w:cs="Arial"/>
          <w:noProof/>
          <w:color w:val="000000" w:themeColor="text1"/>
        </w:rPr>
      </w:pPr>
      <w:r w:rsidRPr="000C78BD">
        <w:rPr>
          <w:rFonts w:ascii="Helvetica" w:hAnsi="Helvetica" w:cs="Arial"/>
          <w:noProof/>
          <w:color w:val="000000" w:themeColor="text1"/>
          <w:lang w:val="en-US"/>
        </w:rPr>
        <w:t xml:space="preserve">The main objective of this research is to characterise </w:t>
      </w:r>
      <w:r w:rsidR="00C273C5" w:rsidRPr="000C78BD">
        <w:rPr>
          <w:rFonts w:ascii="Helvetica" w:hAnsi="Helvetica" w:cs="Arial"/>
          <w:noProof/>
          <w:color w:val="000000" w:themeColor="text1"/>
          <w:lang w:val="en-US"/>
        </w:rPr>
        <w:t xml:space="preserve">which </w:t>
      </w:r>
      <w:r w:rsidRPr="000C78BD">
        <w:rPr>
          <w:rFonts w:ascii="Helvetica" w:hAnsi="Helvetica" w:cs="Arial"/>
          <w:noProof/>
          <w:color w:val="000000" w:themeColor="text1"/>
          <w:lang w:val="en-US"/>
        </w:rPr>
        <w:t xml:space="preserve">proportion of active versus passive investors </w:t>
      </w:r>
      <w:r w:rsidR="00C273C5" w:rsidRPr="000C78BD">
        <w:rPr>
          <w:rFonts w:ascii="Helvetica" w:hAnsi="Helvetica" w:cs="Arial"/>
          <w:noProof/>
          <w:color w:val="000000" w:themeColor="text1"/>
          <w:lang w:val="en-US"/>
        </w:rPr>
        <w:t xml:space="preserve">in a given market or asset class ensure </w:t>
      </w:r>
      <w:r w:rsidR="009731DF" w:rsidRPr="000C78BD">
        <w:rPr>
          <w:rFonts w:ascii="Helvetica" w:hAnsi="Helvetica" w:cs="Arial"/>
          <w:noProof/>
          <w:color w:val="000000" w:themeColor="text1"/>
          <w:lang w:val="en-US"/>
        </w:rPr>
        <w:t xml:space="preserve">a good behavior of the market/class </w:t>
      </w:r>
      <w:r w:rsidRPr="000C78BD">
        <w:rPr>
          <w:rFonts w:ascii="Helvetica" w:hAnsi="Helvetica" w:cs="Arial"/>
          <w:noProof/>
          <w:color w:val="000000" w:themeColor="text1"/>
          <w:lang w:val="en-US"/>
        </w:rPr>
        <w:t>. On the one hand, as the number of active investors</w:t>
      </w:r>
      <w:r w:rsidR="009731DF" w:rsidRPr="000C78BD">
        <w:rPr>
          <w:rFonts w:ascii="Helvetica" w:hAnsi="Helvetica" w:cs="Arial"/>
          <w:noProof/>
          <w:color w:val="000000" w:themeColor="text1"/>
          <w:lang w:val="en-US"/>
        </w:rPr>
        <w:t xml:space="preserve"> seeking alpha</w:t>
      </w:r>
      <w:r w:rsidRPr="000C78BD">
        <w:rPr>
          <w:rFonts w:ascii="Helvetica" w:hAnsi="Helvetica" w:cs="Arial"/>
          <w:noProof/>
          <w:color w:val="000000" w:themeColor="text1"/>
          <w:lang w:val="en-US"/>
        </w:rPr>
        <w:t xml:space="preserve"> increases, the alpha to share across </w:t>
      </w:r>
      <w:r w:rsidR="009731DF" w:rsidRPr="000C78BD">
        <w:rPr>
          <w:rFonts w:ascii="Helvetica" w:hAnsi="Helvetica" w:cs="Arial"/>
          <w:noProof/>
          <w:color w:val="000000" w:themeColor="text1"/>
          <w:lang w:val="en-US"/>
        </w:rPr>
        <w:t>them</w:t>
      </w:r>
      <w:r w:rsidRPr="000C78BD">
        <w:rPr>
          <w:rFonts w:ascii="Helvetica" w:hAnsi="Helvetica" w:cs="Arial"/>
          <w:noProof/>
          <w:color w:val="000000" w:themeColor="text1"/>
          <w:lang w:val="en-US"/>
        </w:rPr>
        <w:t xml:space="preserve"> decreas</w:t>
      </w:r>
      <w:r w:rsidR="009731DF" w:rsidRPr="000C78BD">
        <w:rPr>
          <w:rFonts w:ascii="Helvetica" w:hAnsi="Helvetica" w:cs="Arial"/>
          <w:noProof/>
          <w:color w:val="000000" w:themeColor="text1"/>
          <w:lang w:val="en-US"/>
        </w:rPr>
        <w:t>es</w:t>
      </w:r>
      <w:r w:rsidRPr="000C78BD">
        <w:rPr>
          <w:rFonts w:ascii="Helvetica" w:hAnsi="Helvetica" w:cs="Arial"/>
          <w:noProof/>
          <w:color w:val="000000" w:themeColor="text1"/>
          <w:lang w:val="en-US"/>
        </w:rPr>
        <w:t xml:space="preserve"> to the point that these strategies become unprofitable. On the other one, if there are too many passive investors in the market, the price discovery is decreasing and markets are no more efficient.</w:t>
      </w:r>
      <w:r w:rsidR="00ED50B4" w:rsidRPr="000C78BD">
        <w:rPr>
          <w:rFonts w:ascii="Helvetica" w:hAnsi="Helvetica" w:cs="Arial"/>
          <w:noProof/>
          <w:color w:val="000000" w:themeColor="text1"/>
          <w:lang w:val="en-US"/>
        </w:rPr>
        <w:t xml:space="preserve"> </w:t>
      </w:r>
      <w:r w:rsidR="00ED50B4" w:rsidRPr="000C78BD">
        <w:rPr>
          <w:rFonts w:ascii="Helvetica" w:hAnsi="Helvetica" w:cs="Arial"/>
          <w:noProof/>
          <w:color w:val="000000" w:themeColor="text1"/>
        </w:rPr>
        <w:t>This research would be based on :</w:t>
      </w:r>
    </w:p>
    <w:p w14:paraId="52F5EF0A" w14:textId="75A114BD" w:rsidR="00ED50B4" w:rsidRPr="000C78BD" w:rsidRDefault="005A74E8" w:rsidP="00ED50B4">
      <w:pPr>
        <w:pStyle w:val="Paragraphedeliste"/>
        <w:numPr>
          <w:ilvl w:val="0"/>
          <w:numId w:val="14"/>
        </w:numPr>
        <w:jc w:val="both"/>
        <w:rPr>
          <w:rFonts w:ascii="Helvetica" w:hAnsi="Helvetica" w:cs="Arial"/>
          <w:noProof/>
          <w:color w:val="000000" w:themeColor="text1"/>
          <w:lang w:val="en-US"/>
        </w:rPr>
      </w:pPr>
      <w:r w:rsidRPr="000C78BD">
        <w:rPr>
          <w:rFonts w:ascii="Helvetica" w:hAnsi="Helvetica" w:cs="Arial"/>
          <w:noProof/>
          <w:color w:val="000000" w:themeColor="text1"/>
          <w:lang w:val="en-US"/>
        </w:rPr>
        <w:t>A</w:t>
      </w:r>
      <w:r w:rsidR="00ED50B4" w:rsidRPr="000C78BD">
        <w:rPr>
          <w:rFonts w:ascii="Helvetica" w:hAnsi="Helvetica" w:cs="Arial"/>
          <w:noProof/>
          <w:color w:val="000000" w:themeColor="text1"/>
          <w:lang w:val="en-US"/>
        </w:rPr>
        <w:t xml:space="preserve"> model with several populations of investors : </w:t>
      </w:r>
    </w:p>
    <w:p w14:paraId="377416A2" w14:textId="241E1DD7" w:rsidR="00ED50B4" w:rsidRPr="000C78BD" w:rsidRDefault="00ED50B4" w:rsidP="00ED50B4">
      <w:pPr>
        <w:pStyle w:val="Paragraphedeliste"/>
        <w:numPr>
          <w:ilvl w:val="1"/>
          <w:numId w:val="14"/>
        </w:numPr>
        <w:jc w:val="both"/>
        <w:rPr>
          <w:rFonts w:ascii="Helvetica" w:hAnsi="Helvetica" w:cs="Arial"/>
          <w:noProof/>
          <w:color w:val="000000" w:themeColor="text1"/>
          <w:lang w:val="en-US"/>
        </w:rPr>
      </w:pPr>
      <w:r w:rsidRPr="000C78BD">
        <w:rPr>
          <w:rFonts w:ascii="Helvetica" w:hAnsi="Helvetica" w:cs="Arial"/>
          <w:noProof/>
          <w:color w:val="000000" w:themeColor="text1"/>
          <w:lang w:val="en-US"/>
        </w:rPr>
        <w:t>Active portfolio managers</w:t>
      </w:r>
    </w:p>
    <w:p w14:paraId="326B90E8" w14:textId="0C6C5128" w:rsidR="00ED50B4" w:rsidRPr="000C78BD" w:rsidRDefault="00ED50B4" w:rsidP="00ED50B4">
      <w:pPr>
        <w:pStyle w:val="Paragraphedeliste"/>
        <w:numPr>
          <w:ilvl w:val="1"/>
          <w:numId w:val="14"/>
        </w:numPr>
        <w:jc w:val="both"/>
        <w:rPr>
          <w:rFonts w:ascii="Helvetica" w:hAnsi="Helvetica" w:cs="Arial"/>
          <w:noProof/>
          <w:color w:val="000000" w:themeColor="text1"/>
          <w:lang w:val="en-US"/>
        </w:rPr>
      </w:pPr>
      <w:r w:rsidRPr="000C78BD">
        <w:rPr>
          <w:rFonts w:ascii="Helvetica" w:hAnsi="Helvetica" w:cs="Arial"/>
          <w:noProof/>
          <w:color w:val="000000" w:themeColor="text1"/>
          <w:lang w:val="en-US"/>
        </w:rPr>
        <w:t>Passive portfolio managers</w:t>
      </w:r>
    </w:p>
    <w:p w14:paraId="32721F75" w14:textId="65914CDE" w:rsidR="00ED50B4" w:rsidRPr="000C78BD" w:rsidRDefault="00ED50B4" w:rsidP="00ED50B4">
      <w:pPr>
        <w:pStyle w:val="Paragraphedeliste"/>
        <w:numPr>
          <w:ilvl w:val="1"/>
          <w:numId w:val="14"/>
        </w:numPr>
        <w:jc w:val="both"/>
        <w:rPr>
          <w:rFonts w:ascii="Helvetica" w:hAnsi="Helvetica" w:cs="Arial"/>
          <w:noProof/>
          <w:color w:val="000000" w:themeColor="text1"/>
          <w:lang w:val="en-US"/>
        </w:rPr>
      </w:pPr>
      <w:r w:rsidRPr="000C78BD">
        <w:rPr>
          <w:rFonts w:ascii="Helvetica" w:hAnsi="Helvetica" w:cs="Arial"/>
          <w:noProof/>
          <w:color w:val="000000" w:themeColor="text1"/>
          <w:lang w:val="en-US"/>
        </w:rPr>
        <w:t>Noise investors</w:t>
      </w:r>
    </w:p>
    <w:p w14:paraId="123ED265" w14:textId="49DDACBE" w:rsidR="00ED50B4" w:rsidRPr="000C78BD" w:rsidRDefault="005A74E8" w:rsidP="00ED50B4">
      <w:pPr>
        <w:pStyle w:val="Paragraphedeliste"/>
        <w:jc w:val="both"/>
        <w:rPr>
          <w:rFonts w:ascii="Helvetica" w:hAnsi="Helvetica" w:cs="Arial"/>
          <w:noProof/>
          <w:color w:val="000000" w:themeColor="text1"/>
          <w:lang w:val="en-US"/>
        </w:rPr>
      </w:pPr>
      <w:r w:rsidRPr="000C78BD">
        <w:rPr>
          <w:rFonts w:ascii="Helvetica" w:hAnsi="Helvetica" w:cs="Arial"/>
          <w:noProof/>
          <w:color w:val="000000" w:themeColor="text1"/>
          <w:lang w:val="en-US"/>
        </w:rPr>
        <w:t>t</w:t>
      </w:r>
      <w:r w:rsidR="00ED50B4" w:rsidRPr="000C78BD">
        <w:rPr>
          <w:rFonts w:ascii="Helvetica" w:hAnsi="Helvetica" w:cs="Arial"/>
          <w:noProof/>
          <w:color w:val="000000" w:themeColor="text1"/>
          <w:lang w:val="en-US"/>
        </w:rPr>
        <w:t>rading agains</w:t>
      </w:r>
      <w:r w:rsidRPr="000C78BD">
        <w:rPr>
          <w:rFonts w:ascii="Helvetica" w:hAnsi="Helvetica" w:cs="Arial"/>
          <w:noProof/>
          <w:color w:val="000000" w:themeColor="text1"/>
          <w:lang w:val="en-US"/>
        </w:rPr>
        <w:t>t</w:t>
      </w:r>
      <w:r w:rsidR="00ED50B4" w:rsidRPr="000C78BD">
        <w:rPr>
          <w:rFonts w:ascii="Helvetica" w:hAnsi="Helvetica" w:cs="Arial"/>
          <w:noProof/>
          <w:color w:val="000000" w:themeColor="text1"/>
          <w:lang w:val="en-US"/>
        </w:rPr>
        <w:t xml:space="preserve"> each other</w:t>
      </w:r>
      <w:r w:rsidRPr="000C78BD">
        <w:rPr>
          <w:rFonts w:ascii="Helvetica" w:hAnsi="Helvetica" w:cs="Arial"/>
          <w:noProof/>
          <w:color w:val="000000" w:themeColor="text1"/>
          <w:lang w:val="en-US"/>
        </w:rPr>
        <w:t xml:space="preserve"> and analyzing what is the proportion of each categories making the system work</w:t>
      </w:r>
    </w:p>
    <w:p w14:paraId="60D1F672" w14:textId="340E94D5" w:rsidR="005A74E8" w:rsidRPr="000C78BD" w:rsidRDefault="005A74E8" w:rsidP="005A74E8">
      <w:pPr>
        <w:pStyle w:val="Paragraphedeliste"/>
        <w:numPr>
          <w:ilvl w:val="0"/>
          <w:numId w:val="14"/>
        </w:numPr>
        <w:jc w:val="both"/>
        <w:rPr>
          <w:rFonts w:ascii="Helvetica" w:hAnsi="Helvetica" w:cs="Arial"/>
          <w:noProof/>
          <w:color w:val="000000" w:themeColor="text1"/>
          <w:lang w:val="en-US"/>
        </w:rPr>
      </w:pPr>
      <w:r w:rsidRPr="000C78BD">
        <w:rPr>
          <w:rFonts w:ascii="Helvetica" w:hAnsi="Helvetica" w:cs="Arial"/>
          <w:noProof/>
          <w:color w:val="000000" w:themeColor="text1"/>
          <w:lang w:val="en-US"/>
        </w:rPr>
        <w:t>A large database of investors type and strategies</w:t>
      </w:r>
    </w:p>
    <w:p w14:paraId="57BD4F18" w14:textId="686C4125" w:rsidR="005A74E8" w:rsidRPr="000C78BD" w:rsidRDefault="005A74E8" w:rsidP="005A74E8">
      <w:pPr>
        <w:pStyle w:val="Paragraphedeliste"/>
        <w:numPr>
          <w:ilvl w:val="0"/>
          <w:numId w:val="14"/>
        </w:numPr>
        <w:jc w:val="both"/>
        <w:rPr>
          <w:rFonts w:ascii="Helvetica" w:hAnsi="Helvetica" w:cs="Arial"/>
          <w:noProof/>
          <w:color w:val="000000" w:themeColor="text1"/>
          <w:lang w:val="en-US"/>
        </w:rPr>
      </w:pPr>
      <w:r w:rsidRPr="000C78BD">
        <w:rPr>
          <w:rFonts w:ascii="Helvetica" w:hAnsi="Helvetica" w:cs="Arial"/>
          <w:noProof/>
          <w:color w:val="000000" w:themeColor="text1"/>
          <w:lang w:val="en-US"/>
        </w:rPr>
        <w:t>The estimation and analysis of investors population composition and the link with the average alpha of active strategies</w:t>
      </w:r>
    </w:p>
    <w:p w14:paraId="5838C379" w14:textId="757EBB7B" w:rsidR="005A74E8" w:rsidRPr="000C78BD" w:rsidRDefault="005A74E8" w:rsidP="005A74E8">
      <w:pPr>
        <w:jc w:val="both"/>
        <w:rPr>
          <w:rFonts w:ascii="Helvetica" w:hAnsi="Helvetica" w:cs="Arial"/>
          <w:noProof/>
          <w:color w:val="000000" w:themeColor="text1"/>
          <w:lang w:val="en-US"/>
        </w:rPr>
      </w:pPr>
      <w:r w:rsidRPr="000C78BD">
        <w:rPr>
          <w:rFonts w:ascii="Helvetica" w:hAnsi="Helvetica" w:cs="Arial"/>
          <w:noProof/>
          <w:color w:val="000000" w:themeColor="text1"/>
          <w:lang w:val="en-US"/>
        </w:rPr>
        <w:t>This alpha could be an indicator of the profitability of active strategies per asset type :  A small alpha would signal that too many active investors are at play to start and should discourage any active new comer while a large alpha would signal that intering the market following an active strategy should be profitable as the majority of other investors are being passive.</w:t>
      </w:r>
    </w:p>
    <w:p w14:paraId="484079C4" w14:textId="6C8C2174" w:rsidR="00ED50B4" w:rsidRPr="00ED50B4" w:rsidRDefault="00ED50B4" w:rsidP="00DF37E8">
      <w:pPr>
        <w:jc w:val="both"/>
        <w:rPr>
          <w:rFonts w:ascii="Helvetica" w:hAnsi="Helvetica" w:cs="Arial"/>
          <w:noProof/>
          <w:color w:val="FF0000"/>
          <w:lang w:val="en-US"/>
        </w:rPr>
      </w:pPr>
    </w:p>
    <w:p w14:paraId="70EDD02D" w14:textId="500A7380" w:rsidR="00DF37E8" w:rsidRPr="00F83123" w:rsidRDefault="00DF37E8" w:rsidP="00DF37E8">
      <w:pPr>
        <w:jc w:val="both"/>
        <w:rPr>
          <w:rFonts w:ascii="Helvetica" w:hAnsi="Helvetica" w:cs="Arial"/>
          <w:noProof/>
          <w:color w:val="9BBB59" w:themeColor="accent3"/>
          <w:lang w:val="en-US"/>
        </w:rPr>
      </w:pPr>
    </w:p>
    <w:p w14:paraId="3BFDC35A" w14:textId="113C22F9" w:rsidR="000C78BD" w:rsidRPr="00F83123" w:rsidRDefault="000C78BD" w:rsidP="00DF37E8">
      <w:pPr>
        <w:jc w:val="both"/>
        <w:rPr>
          <w:rFonts w:ascii="Helvetica" w:hAnsi="Helvetica" w:cs="Arial"/>
          <w:noProof/>
          <w:color w:val="9BBB59" w:themeColor="accent3"/>
          <w:lang w:val="en-US"/>
        </w:rPr>
      </w:pPr>
    </w:p>
    <w:p w14:paraId="4B1664AD" w14:textId="35211FDC" w:rsidR="000C78BD" w:rsidRPr="00F83123" w:rsidRDefault="000C78BD" w:rsidP="00DF37E8">
      <w:pPr>
        <w:jc w:val="both"/>
        <w:rPr>
          <w:rFonts w:ascii="Helvetica" w:hAnsi="Helvetica" w:cs="Arial"/>
          <w:noProof/>
          <w:color w:val="9BBB59" w:themeColor="accent3"/>
          <w:lang w:val="en-US"/>
        </w:rPr>
      </w:pPr>
    </w:p>
    <w:p w14:paraId="52CFFAAF" w14:textId="77777777" w:rsidR="000C78BD" w:rsidRPr="00F83123" w:rsidRDefault="000C78BD" w:rsidP="00DF37E8">
      <w:pPr>
        <w:jc w:val="both"/>
        <w:rPr>
          <w:rFonts w:ascii="Helvetica" w:hAnsi="Helvetica" w:cs="Arial"/>
          <w:noProof/>
          <w:color w:val="FF0000"/>
          <w:lang w:val="en-US"/>
        </w:rPr>
      </w:pPr>
    </w:p>
    <w:p w14:paraId="1979DF1A" w14:textId="70492FA3" w:rsidR="00A7499B" w:rsidRPr="007A482D" w:rsidRDefault="00E27398" w:rsidP="00A7499B">
      <w:pPr>
        <w:pStyle w:val="Paragraphedeliste"/>
        <w:numPr>
          <w:ilvl w:val="1"/>
          <w:numId w:val="1"/>
        </w:numPr>
        <w:jc w:val="both"/>
        <w:rPr>
          <w:rFonts w:ascii="Helvetica" w:hAnsi="Helvetica" w:cs="Arial"/>
          <w:b/>
          <w:noProof/>
          <w:lang w:val="en-US"/>
        </w:rPr>
      </w:pPr>
      <w:r w:rsidRPr="0067640D">
        <w:rPr>
          <w:rFonts w:ascii="Helvetica" w:hAnsi="Helvetica" w:cs="Arial"/>
          <w:b/>
          <w:noProof/>
          <w:lang w:val="en-US"/>
        </w:rPr>
        <w:t>Derivatives in AM</w:t>
      </w:r>
    </w:p>
    <w:p w14:paraId="625E5BA0" w14:textId="5F4DDF07" w:rsidR="00F62019" w:rsidRPr="000C78BD" w:rsidRDefault="000C78BD" w:rsidP="00F62019">
      <w:pPr>
        <w:jc w:val="both"/>
        <w:rPr>
          <w:rFonts w:ascii="Helvetica" w:hAnsi="Helvetica" w:cs="Arial"/>
          <w:noProof/>
          <w:color w:val="000000" w:themeColor="text1"/>
          <w:lang w:val="en-US"/>
        </w:rPr>
      </w:pPr>
      <w:r w:rsidRPr="000C78BD">
        <w:rPr>
          <w:rFonts w:ascii="Helvetica" w:hAnsi="Helvetica" w:cs="Arial"/>
          <w:noProof/>
          <w:color w:val="000000" w:themeColor="text1"/>
          <w:lang w:val="en-US"/>
        </w:rPr>
        <w:t>Port</w:t>
      </w:r>
      <w:r w:rsidR="007A482D" w:rsidRPr="000C78BD">
        <w:rPr>
          <w:rFonts w:ascii="Helvetica" w:hAnsi="Helvetica" w:cs="Arial"/>
          <w:noProof/>
          <w:color w:val="000000" w:themeColor="text1"/>
          <w:lang w:val="en-US"/>
        </w:rPr>
        <w:t xml:space="preserve">folio managers, individual investors and </w:t>
      </w:r>
      <w:r w:rsidR="00F62019" w:rsidRPr="000C78BD">
        <w:rPr>
          <w:rFonts w:ascii="Helvetica" w:hAnsi="Helvetica" w:cs="Arial"/>
          <w:noProof/>
          <w:color w:val="000000" w:themeColor="text1"/>
          <w:lang w:val="en-US"/>
        </w:rPr>
        <w:t xml:space="preserve">corporates generally </w:t>
      </w:r>
      <w:r w:rsidR="007A482D" w:rsidRPr="000C78BD">
        <w:rPr>
          <w:rFonts w:ascii="Helvetica" w:hAnsi="Helvetica" w:cs="Arial"/>
          <w:noProof/>
          <w:color w:val="000000" w:themeColor="text1"/>
          <w:lang w:val="en-US"/>
        </w:rPr>
        <w:t>use hedging techniques</w:t>
      </w:r>
      <w:r w:rsidR="00F62019" w:rsidRPr="000C78BD">
        <w:rPr>
          <w:rFonts w:ascii="Helvetica" w:hAnsi="Helvetica" w:cs="Arial"/>
          <w:noProof/>
          <w:color w:val="000000" w:themeColor="text1"/>
          <w:lang w:val="en-US"/>
        </w:rPr>
        <w:t xml:space="preserve"> (derivatives)</w:t>
      </w:r>
      <w:r w:rsidR="007A482D" w:rsidRPr="000C78BD">
        <w:rPr>
          <w:rFonts w:ascii="Helvetica" w:hAnsi="Helvetica" w:cs="Arial"/>
          <w:noProof/>
          <w:color w:val="000000" w:themeColor="text1"/>
          <w:lang w:val="en-US"/>
        </w:rPr>
        <w:t xml:space="preserve"> to reduce their exposure to various risks. This </w:t>
      </w:r>
      <w:r w:rsidR="00F62019" w:rsidRPr="000C78BD">
        <w:rPr>
          <w:rFonts w:ascii="Helvetica" w:hAnsi="Helvetica" w:cs="Arial"/>
          <w:noProof/>
          <w:color w:val="000000" w:themeColor="text1"/>
          <w:lang w:val="en-US"/>
        </w:rPr>
        <w:t xml:space="preserve">is genrally done </w:t>
      </w:r>
      <w:r w:rsidR="007A482D" w:rsidRPr="000C78BD">
        <w:rPr>
          <w:rFonts w:ascii="Helvetica" w:hAnsi="Helvetica" w:cs="Arial"/>
          <w:noProof/>
          <w:color w:val="000000" w:themeColor="text1"/>
          <w:lang w:val="en-US"/>
        </w:rPr>
        <w:t xml:space="preserve">by adding derivatives instruments to the portfolio. </w:t>
      </w:r>
    </w:p>
    <w:p w14:paraId="3A81DFE2" w14:textId="77777777" w:rsidR="00F62019" w:rsidRPr="000C78BD" w:rsidRDefault="00F62019" w:rsidP="00F62019">
      <w:pPr>
        <w:jc w:val="both"/>
        <w:rPr>
          <w:rFonts w:ascii="Helvetica" w:hAnsi="Helvetica" w:cs="Arial"/>
          <w:noProof/>
          <w:color w:val="000000" w:themeColor="text1"/>
          <w:lang w:val="en-US"/>
        </w:rPr>
      </w:pPr>
    </w:p>
    <w:p w14:paraId="51374D24" w14:textId="357DC030" w:rsidR="00F62019" w:rsidRPr="000C78BD" w:rsidRDefault="00F62019" w:rsidP="00F62019">
      <w:pPr>
        <w:jc w:val="both"/>
        <w:rPr>
          <w:rFonts w:ascii="Helvetica" w:hAnsi="Helvetica" w:cs="Arial"/>
          <w:noProof/>
          <w:color w:val="000000" w:themeColor="text1"/>
          <w:lang w:val="en-US"/>
        </w:rPr>
      </w:pPr>
      <w:r w:rsidRPr="000C78BD">
        <w:rPr>
          <w:rFonts w:ascii="Helvetica" w:hAnsi="Helvetica" w:cs="Arial"/>
          <w:noProof/>
          <w:color w:val="000000" w:themeColor="text1"/>
          <w:lang w:val="en-US"/>
        </w:rPr>
        <w:t xml:space="preserve">But derivatives can also be used to build ab exposure to certain risks. </w:t>
      </w:r>
      <w:r w:rsidR="007A482D" w:rsidRPr="000C78BD">
        <w:rPr>
          <w:rFonts w:ascii="Helvetica" w:hAnsi="Helvetica" w:cs="Arial"/>
          <w:noProof/>
          <w:color w:val="000000" w:themeColor="text1"/>
          <w:lang w:val="en-US"/>
        </w:rPr>
        <w:t xml:space="preserve">The advantage of </w:t>
      </w:r>
      <w:r w:rsidRPr="000C78BD">
        <w:rPr>
          <w:rFonts w:ascii="Helvetica" w:hAnsi="Helvetica" w:cs="Arial"/>
          <w:noProof/>
          <w:color w:val="000000" w:themeColor="text1"/>
          <w:lang w:val="en-US"/>
        </w:rPr>
        <w:t>this</w:t>
      </w:r>
      <w:r w:rsidR="007A482D" w:rsidRPr="000C78BD">
        <w:rPr>
          <w:rFonts w:ascii="Helvetica" w:hAnsi="Helvetica" w:cs="Arial"/>
          <w:noProof/>
          <w:color w:val="000000" w:themeColor="text1"/>
          <w:lang w:val="en-US"/>
        </w:rPr>
        <w:t xml:space="preserve"> approach </w:t>
      </w:r>
      <w:r w:rsidRPr="000C78BD">
        <w:rPr>
          <w:rFonts w:ascii="Helvetica" w:hAnsi="Helvetica" w:cs="Arial"/>
          <w:noProof/>
          <w:color w:val="000000" w:themeColor="text1"/>
          <w:lang w:val="en-US"/>
        </w:rPr>
        <w:t xml:space="preserve">againt the buy and hold </w:t>
      </w:r>
      <w:r w:rsidR="007A482D" w:rsidRPr="000C78BD">
        <w:rPr>
          <w:rFonts w:ascii="Helvetica" w:hAnsi="Helvetica" w:cs="Arial"/>
          <w:noProof/>
          <w:color w:val="000000" w:themeColor="text1"/>
          <w:lang w:val="en-US"/>
        </w:rPr>
        <w:t xml:space="preserve">is that the </w:t>
      </w:r>
      <w:r w:rsidRPr="000C78BD">
        <w:rPr>
          <w:rFonts w:ascii="Helvetica" w:hAnsi="Helvetica" w:cs="Arial"/>
          <w:noProof/>
          <w:color w:val="000000" w:themeColor="text1"/>
          <w:lang w:val="en-US"/>
        </w:rPr>
        <w:t xml:space="preserve">management of the implied risk  exposure is by definition </w:t>
      </w:r>
      <w:r w:rsidR="007A482D" w:rsidRPr="000C78BD">
        <w:rPr>
          <w:rFonts w:ascii="Helvetica" w:hAnsi="Helvetica" w:cs="Arial"/>
          <w:noProof/>
          <w:color w:val="000000" w:themeColor="text1"/>
          <w:lang w:val="en-US"/>
        </w:rPr>
        <w:t>much more dynamic</w:t>
      </w:r>
      <w:r w:rsidRPr="000C78BD">
        <w:rPr>
          <w:rFonts w:ascii="Helvetica" w:hAnsi="Helvetica" w:cs="Arial"/>
          <w:noProof/>
          <w:color w:val="000000" w:themeColor="text1"/>
          <w:lang w:val="en-US"/>
        </w:rPr>
        <w:t>. Moreover, this position is also varying with respect to second-order risks such as</w:t>
      </w:r>
      <w:r w:rsidR="007A482D" w:rsidRPr="000C78BD">
        <w:rPr>
          <w:rFonts w:ascii="Helvetica" w:hAnsi="Helvetica" w:cs="Arial"/>
          <w:noProof/>
          <w:color w:val="000000" w:themeColor="text1"/>
          <w:lang w:val="en-US"/>
        </w:rPr>
        <w:t xml:space="preserve"> market volatility</w:t>
      </w:r>
      <w:r w:rsidRPr="000C78BD">
        <w:rPr>
          <w:rFonts w:ascii="Helvetica" w:hAnsi="Helvetica" w:cs="Arial"/>
          <w:noProof/>
          <w:color w:val="000000" w:themeColor="text1"/>
          <w:lang w:val="en-US"/>
        </w:rPr>
        <w:t xml:space="preserve"> or credit risk</w:t>
      </w:r>
      <w:r w:rsidR="007A482D" w:rsidRPr="000C78BD">
        <w:rPr>
          <w:rFonts w:ascii="Helvetica" w:hAnsi="Helvetica" w:cs="Arial"/>
          <w:noProof/>
          <w:color w:val="000000" w:themeColor="text1"/>
          <w:lang w:val="en-US"/>
        </w:rPr>
        <w:t xml:space="preserve">. </w:t>
      </w:r>
    </w:p>
    <w:p w14:paraId="3445A1A5" w14:textId="77777777" w:rsidR="00F62019" w:rsidRPr="000C78BD" w:rsidRDefault="00F62019" w:rsidP="00F62019">
      <w:pPr>
        <w:jc w:val="both"/>
        <w:rPr>
          <w:rFonts w:ascii="Helvetica" w:hAnsi="Helvetica" w:cs="Arial"/>
          <w:noProof/>
          <w:color w:val="000000" w:themeColor="text1"/>
          <w:lang w:val="en-US"/>
        </w:rPr>
      </w:pPr>
    </w:p>
    <w:p w14:paraId="20978098" w14:textId="4663BE51" w:rsidR="00096A86" w:rsidRPr="000C78BD" w:rsidRDefault="00F62019" w:rsidP="00F62019">
      <w:pPr>
        <w:jc w:val="both"/>
        <w:rPr>
          <w:rFonts w:ascii="Helvetica" w:hAnsi="Helvetica" w:cs="Arial"/>
          <w:noProof/>
          <w:color w:val="000000" w:themeColor="text1"/>
          <w:lang w:val="en-US"/>
        </w:rPr>
      </w:pPr>
      <w:r w:rsidRPr="000C78BD">
        <w:rPr>
          <w:rFonts w:ascii="Helvetica" w:hAnsi="Helvetica" w:cs="Arial"/>
          <w:noProof/>
          <w:color w:val="000000" w:themeColor="text1"/>
          <w:lang w:val="en-US"/>
        </w:rPr>
        <w:t>In general, Portfolio allocation</w:t>
      </w:r>
      <w:r w:rsidR="007A482D" w:rsidRPr="000C78BD">
        <w:rPr>
          <w:rFonts w:ascii="Helvetica" w:hAnsi="Helvetica" w:cs="Arial"/>
          <w:noProof/>
          <w:color w:val="000000" w:themeColor="text1"/>
          <w:lang w:val="en-US"/>
        </w:rPr>
        <w:t xml:space="preserve"> with derivatives instruments </w:t>
      </w:r>
      <w:r w:rsidRPr="000C78BD">
        <w:rPr>
          <w:rFonts w:ascii="Helvetica" w:hAnsi="Helvetica" w:cs="Arial"/>
          <w:noProof/>
          <w:color w:val="000000" w:themeColor="text1"/>
          <w:lang w:val="en-US"/>
        </w:rPr>
        <w:t>stays mostly</w:t>
      </w:r>
      <w:r w:rsidR="007A482D" w:rsidRPr="000C78BD">
        <w:rPr>
          <w:rFonts w:ascii="Helvetica" w:hAnsi="Helvetica" w:cs="Arial"/>
          <w:noProof/>
          <w:color w:val="000000" w:themeColor="text1"/>
          <w:lang w:val="en-US"/>
        </w:rPr>
        <w:t xml:space="preserve"> empirical and </w:t>
      </w:r>
      <w:r w:rsidRPr="000C78BD">
        <w:rPr>
          <w:rFonts w:ascii="Helvetica" w:hAnsi="Helvetica" w:cs="Arial"/>
          <w:noProof/>
          <w:color w:val="000000" w:themeColor="text1"/>
          <w:lang w:val="en-US"/>
        </w:rPr>
        <w:t xml:space="preserve">is essentially </w:t>
      </w:r>
      <w:r w:rsidR="007A482D" w:rsidRPr="000C78BD">
        <w:rPr>
          <w:rFonts w:ascii="Helvetica" w:hAnsi="Helvetica" w:cs="Arial"/>
          <w:noProof/>
          <w:color w:val="000000" w:themeColor="text1"/>
          <w:lang w:val="en-US"/>
        </w:rPr>
        <w:t xml:space="preserve">based on </w:t>
      </w:r>
      <w:r w:rsidRPr="000C78BD">
        <w:rPr>
          <w:rFonts w:ascii="Helvetica" w:hAnsi="Helvetica" w:cs="Arial"/>
          <w:noProof/>
          <w:color w:val="000000" w:themeColor="text1"/>
          <w:lang w:val="en-US"/>
        </w:rPr>
        <w:t xml:space="preserve">historical </w:t>
      </w:r>
      <w:r w:rsidR="007A482D" w:rsidRPr="000C78BD">
        <w:rPr>
          <w:rFonts w:ascii="Helvetica" w:hAnsi="Helvetica" w:cs="Arial"/>
          <w:noProof/>
          <w:color w:val="000000" w:themeColor="text1"/>
          <w:lang w:val="en-US"/>
        </w:rPr>
        <w:t>backtests</w:t>
      </w:r>
      <w:r w:rsidRPr="000C78BD">
        <w:rPr>
          <w:rFonts w:ascii="Helvetica" w:hAnsi="Helvetica" w:cs="Arial"/>
          <w:noProof/>
          <w:color w:val="000000" w:themeColor="text1"/>
          <w:lang w:val="en-US"/>
        </w:rPr>
        <w:t>,with a high overfitting risk</w:t>
      </w:r>
      <w:r w:rsidR="007A482D" w:rsidRPr="000C78BD">
        <w:rPr>
          <w:rFonts w:ascii="Helvetica" w:hAnsi="Helvetica" w:cs="Arial"/>
          <w:noProof/>
          <w:color w:val="000000" w:themeColor="text1"/>
          <w:lang w:val="en-US"/>
        </w:rPr>
        <w:t xml:space="preserve"> . The idea of this research is to propose a theoretical background </w:t>
      </w:r>
      <w:r w:rsidRPr="000C78BD">
        <w:rPr>
          <w:rFonts w:ascii="Helvetica" w:hAnsi="Helvetica" w:cs="Arial"/>
          <w:noProof/>
          <w:color w:val="000000" w:themeColor="text1"/>
          <w:lang w:val="en-US"/>
        </w:rPr>
        <w:t xml:space="preserve">that accounts for derivatives in the portfolio construction process. The objective is to show that the implied dynamic of derivative products can be use to simplify the daily management andreduce the implementation cost of active investment strategies.  </w:t>
      </w:r>
    </w:p>
    <w:p w14:paraId="026C775C" w14:textId="77777777" w:rsidR="00AE47CE" w:rsidRPr="00E27398" w:rsidRDefault="00AE47CE" w:rsidP="00711082">
      <w:pPr>
        <w:outlineLvl w:val="0"/>
        <w:rPr>
          <w:rFonts w:ascii="Helvetica" w:hAnsi="Helvetica" w:cs="Arial"/>
          <w:b/>
          <w:noProof/>
          <w:sz w:val="26"/>
          <w:szCs w:val="26"/>
          <w:lang w:val="en-US"/>
        </w:rPr>
      </w:pPr>
    </w:p>
    <w:p w14:paraId="67BF88CA" w14:textId="27C49E03" w:rsidR="0076493F" w:rsidRPr="00E27398" w:rsidRDefault="009F1017" w:rsidP="00711082">
      <w:pPr>
        <w:outlineLvl w:val="0"/>
        <w:rPr>
          <w:rFonts w:ascii="Helvetica" w:hAnsi="Helvetica" w:cs="Arial"/>
          <w:b/>
          <w:noProof/>
          <w:sz w:val="26"/>
          <w:szCs w:val="26"/>
          <w:lang w:val="en-US"/>
        </w:rPr>
      </w:pPr>
      <w:r w:rsidRPr="00E27398">
        <w:rPr>
          <w:rFonts w:ascii="Helvetica" w:hAnsi="Helvetica" w:cs="Arial"/>
          <w:b/>
          <w:noProof/>
          <w:sz w:val="26"/>
          <w:szCs w:val="26"/>
          <w:lang w:val="en-US"/>
        </w:rPr>
        <w:t>Submission procedure</w:t>
      </w:r>
    </w:p>
    <w:p w14:paraId="162BC22B" w14:textId="77777777" w:rsidR="00AE47CE" w:rsidRPr="00E27398" w:rsidRDefault="00AE47CE" w:rsidP="0076493F">
      <w:pPr>
        <w:rPr>
          <w:rFonts w:ascii="Helvetica" w:hAnsi="Helvetica" w:cs="Arial"/>
          <w:noProof/>
          <w:lang w:val="en-US"/>
        </w:rPr>
      </w:pPr>
    </w:p>
    <w:p w14:paraId="39EF8A85" w14:textId="309231BB" w:rsidR="00AA3EBD" w:rsidRPr="00E27398" w:rsidRDefault="00A7499B" w:rsidP="00E27398">
      <w:pPr>
        <w:jc w:val="both"/>
        <w:rPr>
          <w:rFonts w:ascii="Helvetica" w:hAnsi="Helvetica" w:cs="Arial"/>
          <w:noProof/>
          <w:lang w:val="en-US"/>
        </w:rPr>
      </w:pPr>
      <w:r>
        <w:rPr>
          <w:rFonts w:ascii="Helvetica" w:hAnsi="Helvetica" w:cs="Arial"/>
          <w:noProof/>
          <w:lang w:val="en-US"/>
        </w:rPr>
        <w:t>The deadline for PhD professional</w:t>
      </w:r>
      <w:r w:rsidRPr="007C127D">
        <w:rPr>
          <w:rFonts w:ascii="Helvetica" w:hAnsi="Helvetica" w:cs="Arial"/>
          <w:noProof/>
          <w:lang w:val="en-US"/>
        </w:rPr>
        <w:t xml:space="preserve"> thesis </w:t>
      </w:r>
      <w:r>
        <w:rPr>
          <w:rFonts w:ascii="Helvetica" w:hAnsi="Helvetica" w:cs="Arial"/>
          <w:noProof/>
          <w:lang w:val="en-US"/>
        </w:rPr>
        <w:t xml:space="preserve">applications </w:t>
      </w:r>
      <w:r w:rsidR="009F1017" w:rsidRPr="00E27398">
        <w:rPr>
          <w:rFonts w:ascii="Helvetica" w:hAnsi="Helvetica" w:cs="Arial"/>
          <w:noProof/>
          <w:lang w:val="en-US"/>
        </w:rPr>
        <w:t xml:space="preserve">is </w:t>
      </w:r>
      <w:r w:rsidR="0076425F">
        <w:rPr>
          <w:rFonts w:ascii="Helvetica" w:hAnsi="Helvetica" w:cs="Arial"/>
          <w:b/>
          <w:noProof/>
          <w:lang w:val="en-US"/>
        </w:rPr>
        <w:t xml:space="preserve">April </w:t>
      </w:r>
      <w:r w:rsidR="002A73E4">
        <w:rPr>
          <w:rFonts w:ascii="Helvetica" w:hAnsi="Helvetica" w:cs="Arial"/>
          <w:b/>
          <w:noProof/>
          <w:lang w:val="en-US"/>
        </w:rPr>
        <w:t>15</w:t>
      </w:r>
      <w:r w:rsidR="009F1017" w:rsidRPr="00E27398">
        <w:rPr>
          <w:rFonts w:ascii="Helvetica" w:hAnsi="Helvetica" w:cs="Arial"/>
          <w:b/>
          <w:noProof/>
          <w:lang w:val="en-US"/>
        </w:rPr>
        <w:t>, 201</w:t>
      </w:r>
      <w:r w:rsidR="0076425F">
        <w:rPr>
          <w:rFonts w:ascii="Helvetica" w:hAnsi="Helvetica" w:cs="Arial"/>
          <w:b/>
          <w:noProof/>
          <w:lang w:val="en-US"/>
        </w:rPr>
        <w:t>9</w:t>
      </w:r>
      <w:r w:rsidR="009F1017" w:rsidRPr="00E27398">
        <w:rPr>
          <w:rFonts w:ascii="Helvetica" w:hAnsi="Helvetica" w:cs="Arial"/>
          <w:noProof/>
          <w:lang w:val="en-US"/>
        </w:rPr>
        <w:t xml:space="preserve">. All </w:t>
      </w:r>
      <w:r>
        <w:rPr>
          <w:rFonts w:ascii="Helvetica" w:hAnsi="Helvetica" w:cs="Arial"/>
          <w:noProof/>
          <w:lang w:val="en-US"/>
        </w:rPr>
        <w:t>applications</w:t>
      </w:r>
      <w:r w:rsidR="009F1017" w:rsidRPr="00E27398">
        <w:rPr>
          <w:rFonts w:ascii="Helvetica" w:hAnsi="Helvetica" w:cs="Arial"/>
          <w:noProof/>
          <w:lang w:val="en-US"/>
        </w:rPr>
        <w:t xml:space="preserve"> will be reviewed by the QMI</w:t>
      </w:r>
      <w:r w:rsidR="00AE47CE">
        <w:rPr>
          <w:rFonts w:ascii="Helvetica" w:hAnsi="Helvetica" w:cs="Arial"/>
          <w:noProof/>
          <w:lang w:val="en-US"/>
        </w:rPr>
        <w:t xml:space="preserve"> board</w:t>
      </w:r>
      <w:r w:rsidR="009F1017" w:rsidRPr="00E27398">
        <w:rPr>
          <w:rFonts w:ascii="Helvetica" w:hAnsi="Helvetica" w:cs="Arial"/>
          <w:noProof/>
          <w:lang w:val="en-US"/>
        </w:rPr>
        <w:t xml:space="preserve">. </w:t>
      </w:r>
    </w:p>
    <w:p w14:paraId="26E274CB" w14:textId="77777777" w:rsidR="00AE47CE" w:rsidRPr="00E27398" w:rsidRDefault="00AE47CE" w:rsidP="00E27398">
      <w:pPr>
        <w:jc w:val="both"/>
        <w:rPr>
          <w:rFonts w:ascii="Helvetica" w:hAnsi="Helvetica" w:cs="Arial"/>
          <w:noProof/>
          <w:lang w:val="en-US"/>
        </w:rPr>
      </w:pPr>
    </w:p>
    <w:p w14:paraId="35A1E1B1" w14:textId="29B0AD2D" w:rsidR="0076493F" w:rsidRPr="00E27398" w:rsidRDefault="009F1017" w:rsidP="00E27398">
      <w:pPr>
        <w:jc w:val="both"/>
        <w:rPr>
          <w:rFonts w:ascii="Helvetica" w:hAnsi="Helvetica" w:cs="Arial"/>
          <w:noProof/>
          <w:lang w:val="en-US"/>
        </w:rPr>
      </w:pPr>
      <w:r w:rsidRPr="00E27398">
        <w:rPr>
          <w:rFonts w:ascii="Helvetica" w:hAnsi="Helvetica" w:cs="Arial"/>
          <w:noProof/>
          <w:lang w:val="en-US"/>
        </w:rPr>
        <w:t xml:space="preserve">Complete the enclosed form </w:t>
      </w:r>
      <w:r w:rsidR="00AE47CE">
        <w:rPr>
          <w:rFonts w:ascii="Helvetica" w:hAnsi="Helvetica" w:cs="Arial"/>
          <w:noProof/>
          <w:lang w:val="en-US"/>
        </w:rPr>
        <w:t>and</w:t>
      </w:r>
      <w:r w:rsidR="00AE47CE" w:rsidRPr="00E27398">
        <w:rPr>
          <w:rFonts w:ascii="Helvetica" w:hAnsi="Helvetica" w:cs="Arial"/>
          <w:noProof/>
          <w:lang w:val="en-US"/>
        </w:rPr>
        <w:t xml:space="preserve"> </w:t>
      </w:r>
      <w:r w:rsidR="00651609">
        <w:rPr>
          <w:rFonts w:ascii="Helvetica" w:hAnsi="Helvetica" w:cs="Arial"/>
          <w:noProof/>
          <w:lang w:val="en-US"/>
        </w:rPr>
        <w:t>include</w:t>
      </w:r>
      <w:r w:rsidR="00651609" w:rsidRPr="00E27398">
        <w:rPr>
          <w:rFonts w:ascii="Helvetica" w:hAnsi="Helvetica" w:cs="Arial"/>
          <w:noProof/>
          <w:lang w:val="en-US"/>
        </w:rPr>
        <w:t xml:space="preserve"> </w:t>
      </w:r>
      <w:r w:rsidRPr="00E27398">
        <w:rPr>
          <w:rFonts w:ascii="Helvetica" w:hAnsi="Helvetica" w:cs="Arial"/>
          <w:noProof/>
          <w:lang w:val="en-US"/>
        </w:rPr>
        <w:t>a resume for each application. These documents must be:</w:t>
      </w:r>
    </w:p>
    <w:p w14:paraId="1E5C00D2" w14:textId="79F07169" w:rsidR="0076493F" w:rsidRPr="00E27398" w:rsidRDefault="00651609" w:rsidP="00E27398">
      <w:pPr>
        <w:numPr>
          <w:ilvl w:val="0"/>
          <w:numId w:val="3"/>
        </w:numPr>
        <w:jc w:val="both"/>
        <w:rPr>
          <w:rFonts w:ascii="Helvetica" w:hAnsi="Helvetica" w:cs="Arial"/>
          <w:noProof/>
          <w:lang w:val="en-US"/>
        </w:rPr>
      </w:pPr>
      <w:r>
        <w:rPr>
          <w:rFonts w:ascii="Helvetica" w:hAnsi="Helvetica" w:cs="Arial"/>
          <w:noProof/>
          <w:lang w:val="en-US"/>
        </w:rPr>
        <w:t>I</w:t>
      </w:r>
      <w:r w:rsidR="009F1017" w:rsidRPr="00E27398">
        <w:rPr>
          <w:rFonts w:ascii="Helvetica" w:hAnsi="Helvetica" w:cs="Arial"/>
          <w:noProof/>
          <w:lang w:val="en-US"/>
        </w:rPr>
        <w:t>n English in PDF format with a maximum size of 3MB;</w:t>
      </w:r>
    </w:p>
    <w:p w14:paraId="4A9830A3" w14:textId="5E2CC192" w:rsidR="0076493F" w:rsidRPr="00E27398" w:rsidRDefault="00651609" w:rsidP="00E27398">
      <w:pPr>
        <w:numPr>
          <w:ilvl w:val="0"/>
          <w:numId w:val="3"/>
        </w:numPr>
        <w:jc w:val="both"/>
        <w:rPr>
          <w:rFonts w:ascii="Helvetica" w:hAnsi="Helvetica" w:cs="Arial"/>
          <w:noProof/>
          <w:lang w:val="en-US"/>
        </w:rPr>
      </w:pPr>
      <w:r>
        <w:rPr>
          <w:rFonts w:ascii="Helvetica" w:hAnsi="Helvetica" w:cs="Arial"/>
          <w:noProof/>
          <w:lang w:val="en-US"/>
        </w:rPr>
        <w:t>S</w:t>
      </w:r>
      <w:r w:rsidR="009F1017" w:rsidRPr="00E27398">
        <w:rPr>
          <w:rFonts w:ascii="Helvetica" w:hAnsi="Helvetica" w:cs="Arial"/>
          <w:noProof/>
          <w:lang w:val="en-US"/>
        </w:rPr>
        <w:t>ubmitted by e-mail to:</w:t>
      </w:r>
      <w:r w:rsidR="00F55699">
        <w:rPr>
          <w:rFonts w:ascii="Helvetica" w:hAnsi="Helvetica" w:cs="Arial"/>
          <w:noProof/>
          <w:lang w:val="en-US"/>
        </w:rPr>
        <w:t xml:space="preserve"> </w:t>
      </w:r>
      <w:hyperlink r:id="rId8" w:history="1">
        <w:r w:rsidR="004F6587" w:rsidRPr="00D677E8">
          <w:rPr>
            <w:rStyle w:val="Lienhypertexte"/>
            <w:rFonts w:ascii="Helvetica" w:hAnsi="Helvetica" w:cs="Arial"/>
            <w:noProof/>
            <w:lang w:val="en-US"/>
          </w:rPr>
          <w:t>master203@dauphine.psl.eu</w:t>
        </w:r>
      </w:hyperlink>
      <w:r>
        <w:rPr>
          <w:rFonts w:ascii="Helvetica" w:hAnsi="Helvetica" w:cs="Arial"/>
          <w:noProof/>
          <w:lang w:val="en-US"/>
        </w:rPr>
        <w:t>; and</w:t>
      </w:r>
    </w:p>
    <w:p w14:paraId="4B8EA778" w14:textId="44D1194F" w:rsidR="0076493F" w:rsidRPr="00E27398" w:rsidRDefault="00651609" w:rsidP="00E27398">
      <w:pPr>
        <w:numPr>
          <w:ilvl w:val="0"/>
          <w:numId w:val="3"/>
        </w:numPr>
        <w:jc w:val="both"/>
        <w:rPr>
          <w:rFonts w:ascii="Helvetica" w:hAnsi="Helvetica" w:cs="Arial"/>
          <w:noProof/>
          <w:lang w:val="en-US"/>
        </w:rPr>
      </w:pPr>
      <w:r>
        <w:rPr>
          <w:rFonts w:ascii="Helvetica" w:hAnsi="Helvetica" w:cs="Arial"/>
          <w:noProof/>
          <w:lang w:val="en-US"/>
        </w:rPr>
        <w:t>M</w:t>
      </w:r>
      <w:r w:rsidR="009F1017" w:rsidRPr="00E27398">
        <w:rPr>
          <w:rFonts w:ascii="Helvetica" w:hAnsi="Helvetica" w:cs="Arial"/>
          <w:noProof/>
          <w:lang w:val="en-US"/>
        </w:rPr>
        <w:t>arked "</w:t>
      </w:r>
      <w:r w:rsidR="00A7499B" w:rsidRPr="00A7499B">
        <w:rPr>
          <w:rFonts w:ascii="Helvetica" w:hAnsi="Helvetica" w:cs="Arial"/>
          <w:noProof/>
          <w:lang w:val="en-US"/>
        </w:rPr>
        <w:t xml:space="preserve"> </w:t>
      </w:r>
      <w:r w:rsidR="00A7499B">
        <w:rPr>
          <w:rFonts w:ascii="Helvetica" w:hAnsi="Helvetica" w:cs="Arial"/>
          <w:noProof/>
          <w:lang w:val="en-US"/>
        </w:rPr>
        <w:t>PhD professional</w:t>
      </w:r>
      <w:r w:rsidR="00A7499B" w:rsidRPr="007C127D">
        <w:rPr>
          <w:rFonts w:ascii="Helvetica" w:hAnsi="Helvetica" w:cs="Arial"/>
          <w:noProof/>
          <w:lang w:val="en-US"/>
        </w:rPr>
        <w:t xml:space="preserve"> thesis </w:t>
      </w:r>
      <w:r w:rsidR="00A7499B">
        <w:rPr>
          <w:rFonts w:ascii="Helvetica" w:hAnsi="Helvetica" w:cs="Arial"/>
          <w:noProof/>
          <w:lang w:val="en-US"/>
        </w:rPr>
        <w:t xml:space="preserve">application </w:t>
      </w:r>
      <w:r w:rsidR="009F1017" w:rsidRPr="00E27398">
        <w:rPr>
          <w:rFonts w:ascii="Helvetica" w:hAnsi="Helvetica" w:cs="Arial"/>
          <w:noProof/>
          <w:lang w:val="en-US"/>
        </w:rPr>
        <w:t>– IdR FdR QMI".</w:t>
      </w:r>
    </w:p>
    <w:p w14:paraId="58A757AD" w14:textId="77777777" w:rsidR="00AE47CE" w:rsidRPr="00E27398" w:rsidRDefault="00AE47CE" w:rsidP="00E27398">
      <w:pPr>
        <w:jc w:val="both"/>
        <w:rPr>
          <w:rFonts w:ascii="Helvetica" w:hAnsi="Helvetica" w:cs="Arial"/>
          <w:noProof/>
          <w:lang w:val="en-US"/>
        </w:rPr>
      </w:pPr>
    </w:p>
    <w:p w14:paraId="4643939C" w14:textId="3F3B65E6" w:rsidR="00185100" w:rsidRPr="00E27398" w:rsidRDefault="00A7499B" w:rsidP="00E27398">
      <w:pPr>
        <w:jc w:val="both"/>
        <w:rPr>
          <w:rFonts w:ascii="Helvetica" w:hAnsi="Helvetica" w:cs="Arial"/>
          <w:noProof/>
          <w:lang w:val="en-US"/>
        </w:rPr>
      </w:pPr>
      <w:r>
        <w:rPr>
          <w:rFonts w:ascii="Helvetica" w:hAnsi="Helvetica" w:cs="Arial"/>
          <w:noProof/>
          <w:lang w:val="en-US"/>
        </w:rPr>
        <w:t>Candidates</w:t>
      </w:r>
      <w:r w:rsidR="009F1017" w:rsidRPr="00E27398">
        <w:rPr>
          <w:rFonts w:ascii="Helvetica" w:hAnsi="Helvetica" w:cs="Arial"/>
          <w:noProof/>
          <w:lang w:val="en-US"/>
        </w:rPr>
        <w:t xml:space="preserve"> will be notified </w:t>
      </w:r>
      <w:r w:rsidR="00651609">
        <w:rPr>
          <w:rFonts w:ascii="Helvetica" w:hAnsi="Helvetica" w:cs="Arial"/>
          <w:noProof/>
          <w:lang w:val="en-US"/>
        </w:rPr>
        <w:t>as to</w:t>
      </w:r>
      <w:r w:rsidR="00651609" w:rsidRPr="00E27398">
        <w:rPr>
          <w:rFonts w:ascii="Helvetica" w:hAnsi="Helvetica" w:cs="Arial"/>
          <w:noProof/>
          <w:lang w:val="en-US"/>
        </w:rPr>
        <w:t xml:space="preserve"> </w:t>
      </w:r>
      <w:r w:rsidR="009F1017" w:rsidRPr="00E27398">
        <w:rPr>
          <w:rFonts w:ascii="Helvetica" w:hAnsi="Helvetica" w:cs="Arial"/>
          <w:noProof/>
          <w:lang w:val="en-US"/>
        </w:rPr>
        <w:t xml:space="preserve">the acceptance of their project by </w:t>
      </w:r>
      <w:r w:rsidR="0076425F">
        <w:rPr>
          <w:rFonts w:ascii="Helvetica" w:hAnsi="Helvetica" w:cs="Arial"/>
          <w:b/>
          <w:noProof/>
          <w:lang w:val="en-US"/>
        </w:rPr>
        <w:t>April</w:t>
      </w:r>
      <w:r w:rsidR="009F1017" w:rsidRPr="00E27398">
        <w:rPr>
          <w:rFonts w:ascii="Helvetica" w:hAnsi="Helvetica" w:cs="Arial"/>
          <w:b/>
          <w:noProof/>
          <w:lang w:val="en-US"/>
        </w:rPr>
        <w:t xml:space="preserve"> </w:t>
      </w:r>
      <w:r w:rsidR="002A73E4">
        <w:rPr>
          <w:rFonts w:ascii="Helvetica" w:hAnsi="Helvetica" w:cs="Arial"/>
          <w:b/>
          <w:noProof/>
          <w:lang w:val="en-US"/>
        </w:rPr>
        <w:t xml:space="preserve">30, </w:t>
      </w:r>
      <w:r w:rsidR="009F1017" w:rsidRPr="00E27398">
        <w:rPr>
          <w:rFonts w:ascii="Helvetica" w:hAnsi="Helvetica" w:cs="Arial"/>
          <w:b/>
          <w:noProof/>
          <w:lang w:val="en-US"/>
        </w:rPr>
        <w:t>201</w:t>
      </w:r>
      <w:r w:rsidR="0076425F">
        <w:rPr>
          <w:rFonts w:ascii="Helvetica" w:hAnsi="Helvetica" w:cs="Arial"/>
          <w:b/>
          <w:noProof/>
          <w:lang w:val="en-US"/>
        </w:rPr>
        <w:t>9</w:t>
      </w:r>
      <w:r w:rsidR="009F1017" w:rsidRPr="00E27398">
        <w:rPr>
          <w:rFonts w:ascii="Helvetica" w:hAnsi="Helvetica" w:cs="Arial"/>
          <w:noProof/>
          <w:lang w:val="en-US"/>
        </w:rPr>
        <w:t xml:space="preserve">. </w:t>
      </w:r>
    </w:p>
    <w:p w14:paraId="26DB7013" w14:textId="77777777" w:rsidR="00AE47CE" w:rsidRPr="00E27398" w:rsidRDefault="00AE47CE" w:rsidP="00E27398">
      <w:pPr>
        <w:jc w:val="both"/>
        <w:rPr>
          <w:rFonts w:ascii="Helvetica" w:hAnsi="Helvetica" w:cs="Arial"/>
          <w:noProof/>
          <w:lang w:val="en-US"/>
        </w:rPr>
      </w:pPr>
    </w:p>
    <w:p w14:paraId="118F6661" w14:textId="77777777" w:rsidR="00FE3DFC" w:rsidRPr="00E27398" w:rsidRDefault="00501E65" w:rsidP="009F10E6">
      <w:pPr>
        <w:rPr>
          <w:rFonts w:ascii="Helvetica" w:hAnsi="Helvetica" w:cs="Arial"/>
          <w:noProof/>
          <w:lang w:val="en-US"/>
        </w:rPr>
      </w:pPr>
    </w:p>
    <w:p w14:paraId="4557586D" w14:textId="77777777" w:rsidR="00FE3DFC" w:rsidRPr="00E27398" w:rsidRDefault="00501E65" w:rsidP="009F10E6">
      <w:pPr>
        <w:rPr>
          <w:rFonts w:ascii="Helvetica" w:hAnsi="Helvetica" w:cs="Arial"/>
          <w:noProof/>
          <w:lang w:val="en-US"/>
        </w:rPr>
      </w:pPr>
    </w:p>
    <w:tbl>
      <w:tblPr>
        <w:tblW w:w="0" w:type="auto"/>
        <w:tblInd w:w="15" w:type="dxa"/>
        <w:tblBorders>
          <w:top w:val="single" w:sz="12" w:space="0" w:color="auto"/>
          <w:left w:val="single" w:sz="12" w:space="0" w:color="auto"/>
          <w:bottom w:val="single" w:sz="12" w:space="0" w:color="auto"/>
          <w:right w:val="single" w:sz="12" w:space="0" w:color="auto"/>
        </w:tblBorders>
        <w:tblCellMar>
          <w:left w:w="10" w:type="dxa"/>
          <w:right w:w="10" w:type="dxa"/>
        </w:tblCellMar>
        <w:tblLook w:val="04A0" w:firstRow="1" w:lastRow="0" w:firstColumn="1" w:lastColumn="0" w:noHBand="0" w:noVBand="1"/>
      </w:tblPr>
      <w:tblGrid>
        <w:gridCol w:w="9027"/>
      </w:tblGrid>
      <w:tr w:rsidR="00FE3DFC" w:rsidRPr="00AE47CE" w14:paraId="67A2FE47" w14:textId="77777777" w:rsidTr="00FE3DFC">
        <w:tc>
          <w:tcPr>
            <w:tcW w:w="9212" w:type="dxa"/>
          </w:tcPr>
          <w:p w14:paraId="42E8287C" w14:textId="77777777" w:rsidR="00FE3DFC" w:rsidRPr="00E27398" w:rsidRDefault="009F1017" w:rsidP="00FE3DFC">
            <w:pPr>
              <w:jc w:val="center"/>
              <w:rPr>
                <w:rFonts w:ascii="Helvetica" w:hAnsi="Helvetica" w:cs="Arial"/>
                <w:b/>
                <w:noProof/>
                <w:lang w:val="en-US"/>
              </w:rPr>
            </w:pPr>
            <w:r w:rsidRPr="00E27398">
              <w:rPr>
                <w:rFonts w:ascii="Helvetica" w:hAnsi="Helvetica" w:cs="Arial"/>
                <w:b/>
                <w:noProof/>
                <w:lang w:val="en-US"/>
              </w:rPr>
              <w:t>Contact information</w:t>
            </w:r>
          </w:p>
          <w:p w14:paraId="5F66038C" w14:textId="77777777" w:rsidR="00FE3DFC" w:rsidRPr="00E27398" w:rsidRDefault="00501E65" w:rsidP="00FE3DFC">
            <w:pPr>
              <w:jc w:val="center"/>
              <w:rPr>
                <w:rFonts w:ascii="Helvetica" w:hAnsi="Helvetica" w:cs="Arial"/>
                <w:b/>
                <w:noProof/>
                <w:lang w:val="en-US"/>
              </w:rPr>
            </w:pPr>
          </w:p>
        </w:tc>
      </w:tr>
      <w:tr w:rsidR="00FE3DFC" w:rsidRPr="00AE47CE" w14:paraId="01A2F33D" w14:textId="77777777" w:rsidTr="00FE3DFC">
        <w:tc>
          <w:tcPr>
            <w:tcW w:w="9212" w:type="dxa"/>
          </w:tcPr>
          <w:p w14:paraId="7301E3A0" w14:textId="75FF4D74" w:rsidR="00FE3DFC" w:rsidRPr="00E27398" w:rsidRDefault="009F1017" w:rsidP="009F10E6">
            <w:pPr>
              <w:rPr>
                <w:rFonts w:ascii="Helvetica" w:hAnsi="Helvetica" w:cs="Arial"/>
                <w:noProof/>
              </w:rPr>
            </w:pPr>
            <w:r w:rsidRPr="00E27398">
              <w:rPr>
                <w:rFonts w:ascii="Helvetica" w:hAnsi="Helvetica" w:cs="Arial"/>
                <w:noProof/>
              </w:rPr>
              <w:t xml:space="preserve">Gaëlle Le Fol – +33 (0)1 44 05 46 03 – </w:t>
            </w:r>
            <w:hyperlink r:id="rId9" w:history="1">
              <w:r w:rsidRPr="00E27398">
                <w:rPr>
                  <w:rFonts w:ascii="Helvetica" w:hAnsi="Helvetica" w:cs="Arial"/>
                  <w:noProof/>
                </w:rPr>
                <w:t>gaelle.le_fol@dauphine.fr</w:t>
              </w:r>
            </w:hyperlink>
          </w:p>
          <w:p w14:paraId="2A86584E" w14:textId="77777777" w:rsidR="00FE3DFC" w:rsidRPr="00E27398" w:rsidRDefault="009F1017" w:rsidP="009F10E6">
            <w:pPr>
              <w:rPr>
                <w:rFonts w:ascii="Helvetica" w:hAnsi="Helvetica" w:cs="Arial"/>
                <w:noProof/>
              </w:rPr>
            </w:pPr>
            <w:r w:rsidRPr="00E27398">
              <w:rPr>
                <w:rFonts w:ascii="Helvetica" w:hAnsi="Helvetica" w:cs="Arial"/>
                <w:noProof/>
              </w:rPr>
              <w:t>DRM Finance</w:t>
            </w:r>
          </w:p>
          <w:p w14:paraId="7EF66074" w14:textId="77777777" w:rsidR="00FE3DFC" w:rsidRPr="00E27398" w:rsidRDefault="009F1017" w:rsidP="009F10E6">
            <w:pPr>
              <w:rPr>
                <w:rFonts w:ascii="Helvetica" w:hAnsi="Helvetica" w:cs="Arial"/>
                <w:noProof/>
              </w:rPr>
            </w:pPr>
            <w:r w:rsidRPr="00E27398">
              <w:rPr>
                <w:rFonts w:ascii="Helvetica" w:hAnsi="Helvetica" w:cs="Arial"/>
                <w:noProof/>
              </w:rPr>
              <w:t>Université Paris Dauphine</w:t>
            </w:r>
          </w:p>
          <w:p w14:paraId="4CDF4437" w14:textId="77777777" w:rsidR="00FE3DFC" w:rsidRPr="00E27398" w:rsidRDefault="009F1017" w:rsidP="009F10E6">
            <w:pPr>
              <w:rPr>
                <w:rFonts w:ascii="Helvetica" w:hAnsi="Helvetica" w:cs="Arial"/>
                <w:noProof/>
              </w:rPr>
            </w:pPr>
            <w:r w:rsidRPr="00E27398">
              <w:rPr>
                <w:rFonts w:ascii="Helvetica" w:hAnsi="Helvetica" w:cs="Arial"/>
                <w:noProof/>
              </w:rPr>
              <w:t>Place du Maréchal de Lattre de Tassigny</w:t>
            </w:r>
          </w:p>
          <w:p w14:paraId="2C48D869" w14:textId="77777777" w:rsidR="00FE3DFC" w:rsidRPr="00E27398" w:rsidRDefault="009F1017" w:rsidP="009F10E6">
            <w:pPr>
              <w:rPr>
                <w:rFonts w:ascii="Helvetica" w:hAnsi="Helvetica" w:cs="Arial"/>
                <w:noProof/>
              </w:rPr>
            </w:pPr>
            <w:r w:rsidRPr="00E27398">
              <w:rPr>
                <w:rFonts w:ascii="Helvetica" w:hAnsi="Helvetica" w:cs="Arial"/>
                <w:noProof/>
              </w:rPr>
              <w:t>75775 Paris Cedex 16 - FRANCE</w:t>
            </w:r>
          </w:p>
        </w:tc>
      </w:tr>
    </w:tbl>
    <w:p w14:paraId="635A1C63" w14:textId="77777777" w:rsidR="00FE3DFC" w:rsidRPr="00E27398" w:rsidRDefault="00501E65" w:rsidP="009F10E6">
      <w:pPr>
        <w:rPr>
          <w:rFonts w:ascii="Helvetica" w:hAnsi="Helvetica" w:cs="Arial"/>
          <w:noProof/>
        </w:rPr>
      </w:pPr>
    </w:p>
    <w:p w14:paraId="1C6D86DE" w14:textId="233CC9F2" w:rsidR="007A264D" w:rsidRPr="00E27398" w:rsidRDefault="00AE47CE" w:rsidP="00E27398">
      <w:pPr>
        <w:jc w:val="both"/>
        <w:outlineLvl w:val="0"/>
        <w:rPr>
          <w:rFonts w:ascii="Helvetica" w:hAnsi="Helvetica" w:cs="Arial"/>
          <w:b/>
          <w:noProof/>
          <w:lang w:val="en-US"/>
        </w:rPr>
      </w:pPr>
      <w:r>
        <w:rPr>
          <w:rFonts w:ascii="Helvetica" w:hAnsi="Helvetica" w:cs="Arial"/>
          <w:b/>
          <w:noProof/>
          <w:lang w:val="en-US"/>
        </w:rPr>
        <w:lastRenderedPageBreak/>
        <w:t>More a</w:t>
      </w:r>
      <w:r w:rsidR="007A264D" w:rsidRPr="00E27398">
        <w:rPr>
          <w:rFonts w:ascii="Helvetica" w:hAnsi="Helvetica" w:cs="Arial"/>
          <w:b/>
          <w:noProof/>
          <w:lang w:val="en-US"/>
        </w:rPr>
        <w:t>bout QMI</w:t>
      </w:r>
    </w:p>
    <w:p w14:paraId="30DBC4B2" w14:textId="77777777" w:rsidR="007A264D" w:rsidRPr="00E27398" w:rsidRDefault="007A264D" w:rsidP="00E27398">
      <w:pPr>
        <w:jc w:val="both"/>
        <w:rPr>
          <w:rFonts w:ascii="Helvetica" w:hAnsi="Helvetica" w:cs="Arial"/>
          <w:noProof/>
          <w:lang w:val="en-US"/>
        </w:rPr>
      </w:pPr>
      <w:r w:rsidRPr="00E27398">
        <w:rPr>
          <w:rFonts w:ascii="Helvetica" w:hAnsi="Helvetica" w:cs="Arial"/>
          <w:noProof/>
          <w:lang w:val="en-US"/>
        </w:rPr>
        <w:t>Hosted within the </w:t>
      </w:r>
      <w:hyperlink r:id="rId10" w:tgtFrame="blank" w:history="1">
        <w:r w:rsidRPr="00E27398">
          <w:rPr>
            <w:rFonts w:ascii="Helvetica" w:hAnsi="Helvetica" w:cs="Arial"/>
            <w:noProof/>
            <w:lang w:val="en-US"/>
          </w:rPr>
          <w:t>Fondation du Risque</w:t>
        </w:r>
      </w:hyperlink>
      <w:r w:rsidRPr="00E27398">
        <w:rPr>
          <w:rFonts w:ascii="Helvetica" w:hAnsi="Helvetica" w:cs="Arial"/>
          <w:noProof/>
          <w:lang w:val="en-US"/>
        </w:rPr>
        <w:t> and with the support of the </w:t>
      </w:r>
      <w:hyperlink r:id="rId11" w:tgtFrame="blank" w:history="1">
        <w:r w:rsidRPr="00E27398">
          <w:rPr>
            <w:rFonts w:ascii="Helvetica" w:hAnsi="Helvetica" w:cs="Arial"/>
            <w:noProof/>
            <w:lang w:val="en-US"/>
          </w:rPr>
          <w:t>Institut Louis Bachelier</w:t>
        </w:r>
      </w:hyperlink>
      <w:r w:rsidRPr="00E27398">
        <w:rPr>
          <w:rFonts w:ascii="Helvetica" w:hAnsi="Helvetica" w:cs="Arial"/>
          <w:noProof/>
          <w:lang w:val="en-US"/>
        </w:rPr>
        <w:t>, the work conducted within the framework of this Research initiative is principally carried out by teams from the </w:t>
      </w:r>
      <w:hyperlink r:id="rId12" w:tgtFrame="blank" w:history="1">
        <w:r w:rsidRPr="00E27398">
          <w:rPr>
            <w:rFonts w:ascii="Helvetica" w:hAnsi="Helvetica" w:cs="Arial"/>
            <w:noProof/>
            <w:lang w:val="en-US"/>
          </w:rPr>
          <w:t>University Paris-Dauphine</w:t>
        </w:r>
      </w:hyperlink>
      <w:r w:rsidRPr="00E27398">
        <w:rPr>
          <w:rFonts w:ascii="Helvetica" w:hAnsi="Helvetica" w:cs="Arial"/>
          <w:noProof/>
          <w:lang w:val="en-US"/>
        </w:rPr>
        <w:t> and the </w:t>
      </w:r>
      <w:hyperlink r:id="rId13" w:tgtFrame="blank" w:history="1">
        <w:r w:rsidRPr="00E27398">
          <w:rPr>
            <w:rFonts w:ascii="Helvetica" w:hAnsi="Helvetica" w:cs="Arial"/>
            <w:noProof/>
            <w:lang w:val="en-US"/>
          </w:rPr>
          <w:t>ENSAE</w:t>
        </w:r>
      </w:hyperlink>
      <w:r w:rsidRPr="00E27398">
        <w:rPr>
          <w:rFonts w:ascii="Helvetica" w:hAnsi="Helvetica" w:cs="Arial"/>
          <w:noProof/>
          <w:lang w:val="en-US"/>
        </w:rPr>
        <w:t> (Ecole Nationale de la statistique et de l'administration économique). It benefits from partnerships with </w:t>
      </w:r>
      <w:hyperlink r:id="rId14" w:history="1">
        <w:r w:rsidRPr="00E27398">
          <w:rPr>
            <w:rFonts w:ascii="Helvetica" w:hAnsi="Helvetica" w:cs="Arial"/>
            <w:noProof/>
            <w:lang w:val="en-US"/>
          </w:rPr>
          <w:t>ADDSTONES-GFI</w:t>
        </w:r>
      </w:hyperlink>
      <w:r w:rsidRPr="00E27398">
        <w:rPr>
          <w:rFonts w:ascii="Helvetica" w:hAnsi="Helvetica" w:cs="Arial"/>
          <w:noProof/>
          <w:lang w:val="en-US"/>
        </w:rPr>
        <w:t> and </w:t>
      </w:r>
      <w:hyperlink r:id="rId15" w:history="1">
        <w:r w:rsidRPr="00E27398">
          <w:rPr>
            <w:rFonts w:ascii="Helvetica" w:hAnsi="Helvetica" w:cs="Arial"/>
            <w:noProof/>
            <w:lang w:val="en-US"/>
          </w:rPr>
          <w:t>LFIS</w:t>
        </w:r>
      </w:hyperlink>
      <w:r w:rsidRPr="00E27398">
        <w:rPr>
          <w:rFonts w:ascii="Helvetica" w:hAnsi="Helvetica" w:cs="Arial"/>
          <w:noProof/>
          <w:lang w:val="en-US"/>
        </w:rPr>
        <w:t xml:space="preserve">. Visit our website </w:t>
      </w:r>
      <w:hyperlink r:id="rId16" w:history="1">
        <w:r w:rsidRPr="00E27398">
          <w:rPr>
            <w:rFonts w:ascii="Helvetica" w:hAnsi="Helvetica" w:cs="Arial"/>
            <w:noProof/>
            <w:lang w:val="en-US"/>
          </w:rPr>
          <w:t>www.QMInitiative.org</w:t>
        </w:r>
      </w:hyperlink>
      <w:r w:rsidRPr="00E27398">
        <w:rPr>
          <w:rFonts w:ascii="Helvetica" w:hAnsi="Helvetica" w:cs="Arial"/>
          <w:noProof/>
          <w:lang w:val="en-US"/>
        </w:rPr>
        <w:t>.</w:t>
      </w:r>
    </w:p>
    <w:p w14:paraId="12FFE8C5" w14:textId="77777777" w:rsidR="003E64FD" w:rsidRPr="00E27398" w:rsidRDefault="00501E65" w:rsidP="00E27398">
      <w:pPr>
        <w:jc w:val="both"/>
        <w:rPr>
          <w:rFonts w:ascii="Helvetica" w:hAnsi="Helvetica" w:cs="Arial"/>
          <w:b/>
          <w:noProof/>
          <w:lang w:val="en-US"/>
        </w:rPr>
      </w:pPr>
    </w:p>
    <w:p w14:paraId="7DE8B55E" w14:textId="5BD8B03A" w:rsidR="007A264D" w:rsidRDefault="00AE47CE" w:rsidP="00E27398">
      <w:pPr>
        <w:jc w:val="both"/>
        <w:rPr>
          <w:rFonts w:ascii="Helvetica" w:hAnsi="Helvetica" w:cs="Arial"/>
          <w:b/>
          <w:noProof/>
          <w:lang w:val="en-US"/>
        </w:rPr>
      </w:pPr>
      <w:r>
        <w:rPr>
          <w:rFonts w:ascii="Helvetica" w:hAnsi="Helvetica" w:cs="Arial"/>
          <w:b/>
          <w:noProof/>
          <w:lang w:val="en-US"/>
        </w:rPr>
        <w:t>More a</w:t>
      </w:r>
      <w:r w:rsidR="007A264D" w:rsidRPr="00E27398">
        <w:rPr>
          <w:rFonts w:ascii="Helvetica" w:hAnsi="Helvetica" w:cs="Arial"/>
          <w:b/>
          <w:noProof/>
          <w:lang w:val="en-US"/>
        </w:rPr>
        <w:t xml:space="preserve">bout </w:t>
      </w:r>
      <w:r>
        <w:rPr>
          <w:rFonts w:ascii="Helvetica" w:hAnsi="Helvetica" w:cs="Arial"/>
          <w:b/>
          <w:noProof/>
          <w:lang w:val="en-US"/>
        </w:rPr>
        <w:t>LFIS</w:t>
      </w:r>
    </w:p>
    <w:p w14:paraId="2CB105CF" w14:textId="77777777" w:rsidR="00A30D8A" w:rsidRDefault="0047469D" w:rsidP="0047469D">
      <w:pPr>
        <w:jc w:val="both"/>
        <w:rPr>
          <w:rFonts w:ascii="Helvetica" w:hAnsi="Helvetica" w:cs="Arial"/>
          <w:noProof/>
          <w:lang w:val="en-US"/>
        </w:rPr>
      </w:pPr>
      <w:r w:rsidRPr="005A29F3">
        <w:rPr>
          <w:rFonts w:ascii="Helvetica" w:hAnsi="Helvetica" w:cs="Arial"/>
          <w:noProof/>
          <w:lang w:val="en-US"/>
        </w:rPr>
        <w:t xml:space="preserve">La Française Investment Solutions (“LFIS”) is a Paris-based asset manager established in 2013. </w:t>
      </w:r>
      <w:r w:rsidR="00A30D8A" w:rsidRPr="00E81A25">
        <w:rPr>
          <w:rFonts w:ascii="Helvetica" w:hAnsi="Helvetica" w:cs="Arial"/>
          <w:noProof/>
          <w:lang w:val="en-US"/>
        </w:rPr>
        <w:t>LFIS has $</w:t>
      </w:r>
      <w:r w:rsidR="00A30D8A">
        <w:rPr>
          <w:rFonts w:ascii="Helvetica" w:hAnsi="Helvetica" w:cs="Arial"/>
          <w:noProof/>
          <w:lang w:val="en-US"/>
        </w:rPr>
        <w:t>13</w:t>
      </w:r>
      <w:r w:rsidR="00A30D8A" w:rsidRPr="00E81A25">
        <w:rPr>
          <w:rFonts w:ascii="Helvetica" w:hAnsi="Helvetica" w:cs="Arial"/>
          <w:noProof/>
          <w:lang w:val="en-US"/>
        </w:rPr>
        <w:t xml:space="preserve"> billion in assets under management (“AuM</w:t>
      </w:r>
      <w:r w:rsidR="00A30D8A">
        <w:rPr>
          <w:rFonts w:ascii="Helvetica" w:hAnsi="Helvetica" w:cs="Arial"/>
          <w:noProof/>
          <w:lang w:val="en-US"/>
        </w:rPr>
        <w:t xml:space="preserve">”) and was named “Best Hedge Fund Group” in Europe by Hedge Funds Review in 2018. </w:t>
      </w:r>
    </w:p>
    <w:p w14:paraId="7E19F492" w14:textId="77777777" w:rsidR="00A30D8A" w:rsidRDefault="00A30D8A" w:rsidP="0047469D">
      <w:pPr>
        <w:jc w:val="both"/>
        <w:rPr>
          <w:rFonts w:ascii="Helvetica" w:hAnsi="Helvetica" w:cs="Arial"/>
          <w:noProof/>
          <w:lang w:val="en-US"/>
        </w:rPr>
      </w:pPr>
    </w:p>
    <w:p w14:paraId="275E23A4" w14:textId="06D08FAC" w:rsidR="0047469D" w:rsidRPr="005A29F3" w:rsidRDefault="0047469D" w:rsidP="0047469D">
      <w:pPr>
        <w:jc w:val="both"/>
        <w:rPr>
          <w:rFonts w:ascii="Helvetica" w:hAnsi="Helvetica" w:cs="Arial"/>
          <w:noProof/>
          <w:lang w:val="en-US"/>
        </w:rPr>
      </w:pPr>
      <w:r w:rsidRPr="005A29F3">
        <w:rPr>
          <w:rFonts w:ascii="Helvetica" w:hAnsi="Helvetica" w:cs="Arial"/>
          <w:noProof/>
          <w:lang w:val="en-US"/>
        </w:rPr>
        <w:t xml:space="preserve">LFIS combines quantitative asset management and investment banking expertise to deliver innovative, award winning absolute return funds focused on premia and credit, outcome-oriented funds, including hedged equity strategies, and dedicated solutions.  </w:t>
      </w:r>
    </w:p>
    <w:p w14:paraId="618A1DBF" w14:textId="77777777" w:rsidR="0047469D" w:rsidRPr="005A29F3" w:rsidRDefault="0047469D" w:rsidP="0047469D">
      <w:pPr>
        <w:jc w:val="both"/>
        <w:rPr>
          <w:rFonts w:ascii="Helvetica" w:hAnsi="Helvetica" w:cs="Arial"/>
          <w:noProof/>
          <w:lang w:val="en-US"/>
        </w:rPr>
      </w:pPr>
    </w:p>
    <w:p w14:paraId="5A509910" w14:textId="77777777" w:rsidR="00A30D8A" w:rsidRDefault="0047469D" w:rsidP="00E27398">
      <w:pPr>
        <w:jc w:val="both"/>
        <w:rPr>
          <w:rFonts w:ascii="Helvetica" w:hAnsi="Helvetica" w:cs="Arial"/>
          <w:noProof/>
          <w:lang w:val="en-US"/>
        </w:rPr>
      </w:pPr>
      <w:r w:rsidRPr="005A29F3">
        <w:rPr>
          <w:rFonts w:ascii="Helvetica" w:hAnsi="Helvetica" w:cs="Arial"/>
          <w:noProof/>
          <w:lang w:val="en-US"/>
        </w:rPr>
        <w:t xml:space="preserve">LFIS is majority owned by French asset manager La Française Group (the “Group”). The Group has a track record of more than 40 years with EUR </w:t>
      </w:r>
      <w:r>
        <w:rPr>
          <w:rFonts w:ascii="Helvetica" w:hAnsi="Helvetica" w:cs="Arial"/>
          <w:noProof/>
          <w:lang w:val="en-US"/>
        </w:rPr>
        <w:t>69</w:t>
      </w:r>
      <w:r w:rsidRPr="005A29F3">
        <w:rPr>
          <w:rFonts w:ascii="Helvetica" w:hAnsi="Helvetica" w:cs="Arial"/>
          <w:noProof/>
          <w:lang w:val="en-US"/>
        </w:rPr>
        <w:t xml:space="preserve"> billion of AuM and its majority shareholder Crédit Mutuel Nord Europe is rated A by Standard &amp; Poor’s.</w:t>
      </w:r>
    </w:p>
    <w:p w14:paraId="45BF6B66" w14:textId="77777777" w:rsidR="00A30D8A" w:rsidRDefault="00A30D8A" w:rsidP="00E27398">
      <w:pPr>
        <w:jc w:val="both"/>
        <w:rPr>
          <w:rFonts w:ascii="Helvetica" w:hAnsi="Helvetica" w:cs="Arial"/>
          <w:noProof/>
          <w:lang w:val="en-US"/>
        </w:rPr>
      </w:pPr>
    </w:p>
    <w:p w14:paraId="437C8EDA" w14:textId="4F33175D" w:rsidR="00AE47CE" w:rsidRDefault="00A30D8A" w:rsidP="00E27398">
      <w:pPr>
        <w:jc w:val="both"/>
        <w:rPr>
          <w:rFonts w:ascii="Helvetica" w:hAnsi="Helvetica" w:cs="Arial"/>
          <w:b/>
          <w:noProof/>
          <w:lang w:val="en-US"/>
        </w:rPr>
      </w:pPr>
      <w:r w:rsidRPr="005A29F3">
        <w:rPr>
          <w:rFonts w:ascii="Helvetica" w:hAnsi="Helvetica" w:cs="Arial"/>
          <w:noProof/>
          <w:sz w:val="20"/>
          <w:lang w:val="en-US"/>
        </w:rPr>
        <w:t>Figures for LFIS, the Group and Crédit Mutuel Nord Europe are as of April 30, 2018, March 31, 2018 and December 31, 2017, respectively.</w:t>
      </w:r>
      <w:r w:rsidR="0047469D" w:rsidRPr="005A29F3">
        <w:rPr>
          <w:rFonts w:ascii="Helvetica" w:hAnsi="Helvetica" w:cs="Arial"/>
          <w:noProof/>
          <w:sz w:val="20"/>
          <w:lang w:val="en-US"/>
        </w:rPr>
        <w:t xml:space="preserve"> </w:t>
      </w:r>
    </w:p>
    <w:p w14:paraId="6AD48160" w14:textId="77777777" w:rsidR="00AE47CE" w:rsidRDefault="00AE47CE" w:rsidP="00E27398">
      <w:pPr>
        <w:jc w:val="both"/>
        <w:rPr>
          <w:rFonts w:ascii="Helvetica" w:hAnsi="Helvetica" w:cs="Arial"/>
          <w:b/>
          <w:noProof/>
          <w:lang w:val="en-US"/>
        </w:rPr>
      </w:pPr>
    </w:p>
    <w:p w14:paraId="25E68820" w14:textId="78D93DA5" w:rsidR="00AE47CE" w:rsidRDefault="00AE47CE" w:rsidP="00E27398">
      <w:pPr>
        <w:jc w:val="both"/>
        <w:rPr>
          <w:rFonts w:ascii="Helvetica" w:hAnsi="Helvetica" w:cs="Arial"/>
          <w:b/>
          <w:noProof/>
          <w:lang w:val="en-US"/>
        </w:rPr>
      </w:pPr>
      <w:r>
        <w:rPr>
          <w:rFonts w:ascii="Helvetica" w:hAnsi="Helvetica" w:cs="Arial"/>
          <w:b/>
          <w:noProof/>
          <w:lang w:val="en-US"/>
        </w:rPr>
        <w:t>More about Addstones</w:t>
      </w:r>
    </w:p>
    <w:p w14:paraId="75742387" w14:textId="6F255F8C" w:rsidR="00AE47CE" w:rsidRPr="0076425F" w:rsidRDefault="00AE47CE" w:rsidP="00E27398">
      <w:pPr>
        <w:jc w:val="both"/>
        <w:rPr>
          <w:rFonts w:ascii="Helvetica" w:hAnsi="Helvetica" w:cs="Arial"/>
          <w:b/>
          <w:noProof/>
          <w:color w:val="FF0000"/>
          <w:lang w:val="en-US"/>
        </w:rPr>
      </w:pPr>
    </w:p>
    <w:p w14:paraId="3DB102BC" w14:textId="77777777" w:rsidR="00F83123" w:rsidRDefault="00F83123" w:rsidP="00F83123">
      <w:pPr>
        <w:jc w:val="both"/>
        <w:rPr>
          <w:rFonts w:ascii="Helvetica" w:hAnsi="Helvetica" w:cs="Arial"/>
          <w:noProof/>
          <w:lang w:val="en-US"/>
        </w:rPr>
      </w:pPr>
      <w:r w:rsidRPr="006C3A55">
        <w:rPr>
          <w:rFonts w:ascii="Helvetica" w:hAnsi="Helvetica" w:cs="Arial"/>
          <w:noProof/>
          <w:lang w:val="en-US"/>
        </w:rPr>
        <w:t>Addstones is a trusted partner offering technology and business consulting services for Capital Market, Corporate Banking, Investment Banking, Asset Management and cross financial service risk firms.</w:t>
      </w:r>
    </w:p>
    <w:p w14:paraId="4AC2ABAE" w14:textId="77777777" w:rsidR="00F83123" w:rsidRPr="006C3A55" w:rsidRDefault="00F83123" w:rsidP="00F83123">
      <w:pPr>
        <w:jc w:val="both"/>
        <w:rPr>
          <w:rFonts w:ascii="Helvetica" w:hAnsi="Helvetica" w:cs="Arial"/>
          <w:noProof/>
          <w:lang w:val="en-US"/>
        </w:rPr>
      </w:pPr>
    </w:p>
    <w:p w14:paraId="294113B2" w14:textId="77777777" w:rsidR="00F83123" w:rsidRDefault="00F83123" w:rsidP="00F83123">
      <w:pPr>
        <w:jc w:val="both"/>
        <w:rPr>
          <w:rFonts w:ascii="Helvetica" w:hAnsi="Helvetica" w:cs="Arial"/>
          <w:noProof/>
          <w:lang w:val="en-US"/>
        </w:rPr>
      </w:pPr>
      <w:r w:rsidRPr="006C3A55">
        <w:rPr>
          <w:rFonts w:ascii="Helvetica" w:hAnsi="Helvetica" w:cs="Arial"/>
          <w:noProof/>
          <w:lang w:val="en-US"/>
        </w:rPr>
        <w:t xml:space="preserve">Founded in February 2008 and part of GFI Informatique since 2013, we are consulting firm specialized in Capital Market and Investment Banking. </w:t>
      </w:r>
    </w:p>
    <w:p w14:paraId="409D5334" w14:textId="77777777" w:rsidR="00F83123" w:rsidRDefault="00F83123" w:rsidP="00F83123">
      <w:pPr>
        <w:jc w:val="both"/>
        <w:rPr>
          <w:rFonts w:ascii="Helvetica" w:hAnsi="Helvetica" w:cs="Arial"/>
          <w:noProof/>
          <w:lang w:val="en-US"/>
        </w:rPr>
      </w:pPr>
    </w:p>
    <w:p w14:paraId="6E8DCCED" w14:textId="77777777" w:rsidR="00F83123" w:rsidRDefault="00F83123" w:rsidP="00F83123">
      <w:pPr>
        <w:jc w:val="both"/>
        <w:rPr>
          <w:rFonts w:ascii="Helvetica" w:hAnsi="Helvetica" w:cs="Arial"/>
          <w:noProof/>
          <w:lang w:val="en-US"/>
        </w:rPr>
      </w:pPr>
      <w:r w:rsidRPr="006C3A55">
        <w:rPr>
          <w:rFonts w:ascii="Helvetica" w:hAnsi="Helvetica" w:cs="Arial"/>
          <w:noProof/>
          <w:lang w:val="en-US"/>
        </w:rPr>
        <w:t>Our professionals apply deep industry knowledge, substantive technical expertise, and an enterprising approach to help clients build, manage, and/or protect their business interests.</w:t>
      </w:r>
    </w:p>
    <w:p w14:paraId="50FB9489" w14:textId="77777777" w:rsidR="00F83123" w:rsidRPr="006C3A55" w:rsidRDefault="00F83123" w:rsidP="00F83123">
      <w:pPr>
        <w:jc w:val="both"/>
        <w:rPr>
          <w:rFonts w:ascii="Helvetica" w:hAnsi="Helvetica" w:cs="Arial"/>
          <w:noProof/>
          <w:lang w:val="en-US"/>
        </w:rPr>
      </w:pPr>
    </w:p>
    <w:p w14:paraId="5E7E3019" w14:textId="77777777" w:rsidR="00F83123" w:rsidRDefault="00F83123" w:rsidP="00F83123">
      <w:pPr>
        <w:jc w:val="both"/>
        <w:rPr>
          <w:rFonts w:ascii="Helvetica" w:hAnsi="Helvetica" w:cs="Arial"/>
          <w:noProof/>
          <w:lang w:val="en-US"/>
        </w:rPr>
      </w:pPr>
      <w:r w:rsidRPr="006C3A55">
        <w:rPr>
          <w:rFonts w:ascii="Helvetica" w:hAnsi="Helvetica" w:cs="Arial"/>
          <w:noProof/>
          <w:lang w:val="en-US"/>
        </w:rPr>
        <w:t>Our interventions help our clients to enhance their inform</w:t>
      </w:r>
      <w:r>
        <w:rPr>
          <w:rFonts w:ascii="Helvetica" w:hAnsi="Helvetica" w:cs="Arial"/>
          <w:noProof/>
          <w:lang w:val="en-US"/>
        </w:rPr>
        <w:t xml:space="preserve">ation systems' performance and we offer </w:t>
      </w:r>
      <w:r w:rsidRPr="006C3A55">
        <w:rPr>
          <w:rFonts w:ascii="Helvetica" w:hAnsi="Helvetica" w:cs="Arial"/>
          <w:noProof/>
          <w:lang w:val="en-US"/>
        </w:rPr>
        <w:t xml:space="preserve">pioneering </w:t>
      </w:r>
      <w:r>
        <w:rPr>
          <w:rFonts w:ascii="Helvetica" w:hAnsi="Helvetica" w:cs="Arial"/>
          <w:noProof/>
          <w:lang w:val="en-US"/>
        </w:rPr>
        <w:t xml:space="preserve">and innovative </w:t>
      </w:r>
      <w:r w:rsidRPr="006C3A55">
        <w:rPr>
          <w:rFonts w:ascii="Helvetica" w:hAnsi="Helvetica" w:cs="Arial"/>
          <w:noProof/>
          <w:lang w:val="en-US"/>
        </w:rPr>
        <w:t>solutions that will make you stand out!</w:t>
      </w:r>
    </w:p>
    <w:p w14:paraId="2A08113D" w14:textId="77777777" w:rsidR="00F83123" w:rsidRPr="006C3A55" w:rsidRDefault="00F83123" w:rsidP="00F83123">
      <w:pPr>
        <w:pStyle w:val="NormalWeb"/>
        <w:spacing w:before="0" w:beforeAutospacing="0" w:after="0" w:afterAutospacing="0" w:line="360" w:lineRule="auto"/>
        <w:rPr>
          <w:rFonts w:ascii="Helvetica" w:eastAsiaTheme="minorEastAsia" w:hAnsi="Helvetica" w:cs="Arial"/>
          <w:noProof/>
          <w:lang w:val="en-US"/>
        </w:rPr>
      </w:pPr>
    </w:p>
    <w:p w14:paraId="07CF7B11" w14:textId="77777777" w:rsidR="00F83123" w:rsidRPr="00F83123" w:rsidRDefault="00F83123" w:rsidP="00E27398">
      <w:pPr>
        <w:jc w:val="both"/>
        <w:rPr>
          <w:rFonts w:ascii="Helvetica" w:hAnsi="Helvetica" w:cs="Arial"/>
          <w:b/>
          <w:noProof/>
          <w:lang w:val="en-US"/>
        </w:rPr>
      </w:pPr>
    </w:p>
    <w:p w14:paraId="27FA7264" w14:textId="77777777" w:rsidR="00AE47CE" w:rsidRPr="00F83123" w:rsidRDefault="00AE47CE" w:rsidP="00E27398">
      <w:pPr>
        <w:jc w:val="both"/>
        <w:rPr>
          <w:rFonts w:ascii="Helvetica" w:hAnsi="Helvetica" w:cs="Arial"/>
          <w:b/>
          <w:noProof/>
          <w:lang w:val="en-US"/>
        </w:rPr>
      </w:pPr>
    </w:p>
    <w:p w14:paraId="7E919498" w14:textId="0938597A" w:rsidR="007C6654" w:rsidRPr="00F83123" w:rsidRDefault="00501E65">
      <w:pPr>
        <w:rPr>
          <w:rFonts w:ascii="Helvetica" w:hAnsi="Helvetica" w:cs="Arial"/>
          <w:b/>
          <w:noProof/>
          <w:sz w:val="36"/>
          <w:szCs w:val="36"/>
          <w:lang w:val="en-US"/>
        </w:rPr>
      </w:pPr>
    </w:p>
    <w:p w14:paraId="5FFCB814" w14:textId="77777777" w:rsidR="003A78C6" w:rsidRPr="00777A91" w:rsidRDefault="003A78C6" w:rsidP="003A78C6">
      <w:pPr>
        <w:jc w:val="center"/>
        <w:outlineLvl w:val="0"/>
        <w:rPr>
          <w:rFonts w:ascii="Helvetica" w:hAnsi="Helvetica"/>
          <w:b/>
          <w:noProof/>
          <w:sz w:val="36"/>
          <w:szCs w:val="36"/>
        </w:rPr>
      </w:pPr>
      <w:r w:rsidRPr="00777A91">
        <w:rPr>
          <w:rFonts w:ascii="Helvetica" w:hAnsi="Helvetica"/>
          <w:b/>
          <w:noProof/>
          <w:sz w:val="36"/>
          <w:szCs w:val="36"/>
        </w:rPr>
        <w:t>"Quantitative Management Initiative (QMI)"</w:t>
      </w:r>
    </w:p>
    <w:p w14:paraId="26BE139C" w14:textId="77777777" w:rsidR="003A78C6" w:rsidRPr="005A29F3" w:rsidRDefault="003A78C6" w:rsidP="003A78C6">
      <w:pPr>
        <w:jc w:val="center"/>
        <w:outlineLvl w:val="0"/>
        <w:rPr>
          <w:rFonts w:ascii="Helvetica" w:hAnsi="Helvetica" w:cs="Arial"/>
          <w:b/>
          <w:noProof/>
        </w:rPr>
      </w:pPr>
    </w:p>
    <w:p w14:paraId="3A93B825" w14:textId="0F61A8FF" w:rsidR="00DE4ADF" w:rsidRPr="00E27398" w:rsidRDefault="00A7499B" w:rsidP="00711082">
      <w:pPr>
        <w:spacing w:before="120"/>
        <w:jc w:val="center"/>
        <w:outlineLvl w:val="0"/>
        <w:rPr>
          <w:rFonts w:ascii="Helvetica" w:hAnsi="Helvetica" w:cs="Arial"/>
          <w:b/>
          <w:noProof/>
          <w:sz w:val="36"/>
          <w:szCs w:val="36"/>
          <w:lang w:val="en-US"/>
        </w:rPr>
      </w:pPr>
      <w:r>
        <w:rPr>
          <w:rFonts w:ascii="Helvetica" w:hAnsi="Helvetica" w:cs="Arial"/>
          <w:b/>
          <w:noProof/>
          <w:sz w:val="36"/>
          <w:szCs w:val="36"/>
          <w:lang w:val="en-US"/>
        </w:rPr>
        <w:t xml:space="preserve">PhD professionnal Thesis </w:t>
      </w:r>
      <w:r w:rsidR="009F1017" w:rsidRPr="00E27398">
        <w:rPr>
          <w:rFonts w:ascii="Helvetica" w:hAnsi="Helvetica" w:cs="Arial"/>
          <w:b/>
          <w:noProof/>
          <w:sz w:val="36"/>
          <w:szCs w:val="36"/>
          <w:lang w:val="en-US"/>
        </w:rPr>
        <w:t>Application Form</w:t>
      </w:r>
    </w:p>
    <w:p w14:paraId="33FC5882" w14:textId="77777777" w:rsidR="003A78C6" w:rsidRDefault="003A78C6" w:rsidP="003A78C6">
      <w:pPr>
        <w:jc w:val="center"/>
        <w:outlineLvl w:val="0"/>
        <w:rPr>
          <w:rFonts w:ascii="Helvetica" w:hAnsi="Helvetica" w:cs="Arial"/>
          <w:b/>
          <w:noProof/>
          <w:lang w:val="en-US"/>
        </w:rPr>
      </w:pPr>
    </w:p>
    <w:p w14:paraId="74EC9AD2" w14:textId="40C65C52" w:rsidR="003A78C6" w:rsidRPr="00777A91" w:rsidRDefault="003A78C6" w:rsidP="003A78C6">
      <w:pPr>
        <w:jc w:val="center"/>
        <w:outlineLvl w:val="0"/>
        <w:rPr>
          <w:rFonts w:ascii="Helvetica" w:hAnsi="Helvetica" w:cs="Arial"/>
          <w:b/>
          <w:noProof/>
          <w:lang w:val="en-US"/>
        </w:rPr>
      </w:pPr>
      <w:r w:rsidRPr="00777A91">
        <w:rPr>
          <w:rFonts w:ascii="Helvetica" w:hAnsi="Helvetica" w:cs="Arial"/>
          <w:b/>
          <w:noProof/>
          <w:lang w:val="en-US"/>
        </w:rPr>
        <w:t xml:space="preserve">Deadline: </w:t>
      </w:r>
      <w:r w:rsidR="004F6587">
        <w:rPr>
          <w:rFonts w:ascii="Helvetica" w:hAnsi="Helvetica" w:cs="Arial"/>
          <w:b/>
          <w:noProof/>
          <w:lang w:val="en-US"/>
        </w:rPr>
        <w:t>April 15,</w:t>
      </w:r>
      <w:r w:rsidRPr="00777A91">
        <w:rPr>
          <w:rFonts w:ascii="Helvetica" w:hAnsi="Helvetica" w:cs="Arial"/>
          <w:b/>
          <w:noProof/>
          <w:lang w:val="en-US"/>
        </w:rPr>
        <w:t xml:space="preserve"> 201</w:t>
      </w:r>
      <w:r w:rsidR="004F6587">
        <w:rPr>
          <w:rFonts w:ascii="Helvetica" w:hAnsi="Helvetica" w:cs="Arial"/>
          <w:b/>
          <w:noProof/>
          <w:lang w:val="en-US"/>
        </w:rPr>
        <w:t>9</w:t>
      </w:r>
    </w:p>
    <w:p w14:paraId="00A9040E" w14:textId="11208747" w:rsidR="002415A1" w:rsidRPr="00E27398" w:rsidRDefault="009F1017" w:rsidP="00711082">
      <w:pPr>
        <w:spacing w:before="360"/>
        <w:outlineLvl w:val="0"/>
        <w:rPr>
          <w:rFonts w:ascii="Helvetica" w:hAnsi="Helvetica"/>
          <w:b/>
          <w:sz w:val="28"/>
          <w:szCs w:val="28"/>
          <w:lang w:val="en-US"/>
        </w:rPr>
      </w:pPr>
      <w:r w:rsidRPr="00E27398">
        <w:rPr>
          <w:rFonts w:ascii="Helvetica" w:hAnsi="Helvetica"/>
          <w:b/>
          <w:sz w:val="28"/>
          <w:szCs w:val="28"/>
          <w:lang w:val="en-US"/>
        </w:rPr>
        <w:t xml:space="preserve">1. The </w:t>
      </w:r>
      <w:r w:rsidR="00A7499B">
        <w:rPr>
          <w:rFonts w:ascii="Helvetica" w:hAnsi="Helvetica"/>
          <w:b/>
          <w:sz w:val="28"/>
          <w:szCs w:val="28"/>
          <w:lang w:val="en-US"/>
        </w:rPr>
        <w:t>applicant</w:t>
      </w:r>
    </w:p>
    <w:p w14:paraId="6F0D4DBF" w14:textId="77777777" w:rsidR="00DE4ADF" w:rsidRPr="00E27398" w:rsidRDefault="009F1017" w:rsidP="00BF273D">
      <w:pPr>
        <w:numPr>
          <w:ilvl w:val="0"/>
          <w:numId w:val="4"/>
        </w:numPr>
        <w:ind w:left="714" w:hanging="357"/>
        <w:rPr>
          <w:rFonts w:ascii="Helvetica" w:hAnsi="Helvetica"/>
          <w:lang w:val="en-US"/>
        </w:rPr>
      </w:pPr>
      <w:r w:rsidRPr="00E27398">
        <w:rPr>
          <w:rFonts w:ascii="Helvetica" w:hAnsi="Helvetica"/>
          <w:lang w:val="en-US"/>
        </w:rPr>
        <w:t>Last name:</w:t>
      </w:r>
    </w:p>
    <w:p w14:paraId="6C6C8F39" w14:textId="77777777" w:rsidR="00DE4ADF" w:rsidRPr="00E27398" w:rsidRDefault="009F1017" w:rsidP="00BF273D">
      <w:pPr>
        <w:numPr>
          <w:ilvl w:val="0"/>
          <w:numId w:val="4"/>
        </w:numPr>
        <w:ind w:left="714" w:hanging="357"/>
        <w:rPr>
          <w:rFonts w:ascii="Helvetica" w:hAnsi="Helvetica"/>
          <w:lang w:val="en-US"/>
        </w:rPr>
      </w:pPr>
      <w:r w:rsidRPr="00E27398">
        <w:rPr>
          <w:rFonts w:ascii="Helvetica" w:hAnsi="Helvetica"/>
          <w:lang w:val="en-US"/>
        </w:rPr>
        <w:t>First name:</w:t>
      </w:r>
    </w:p>
    <w:p w14:paraId="1BBF663C" w14:textId="77777777" w:rsidR="00DE4ADF" w:rsidRPr="00E27398" w:rsidRDefault="009F1017" w:rsidP="00BF273D">
      <w:pPr>
        <w:numPr>
          <w:ilvl w:val="0"/>
          <w:numId w:val="4"/>
        </w:numPr>
        <w:ind w:left="714" w:hanging="357"/>
        <w:rPr>
          <w:rFonts w:ascii="Helvetica" w:hAnsi="Helvetica"/>
          <w:lang w:val="en-US"/>
        </w:rPr>
      </w:pPr>
      <w:r w:rsidRPr="00E27398">
        <w:rPr>
          <w:rFonts w:ascii="Helvetica" w:hAnsi="Helvetica"/>
          <w:lang w:val="en-US"/>
        </w:rPr>
        <w:t>Position:</w:t>
      </w:r>
    </w:p>
    <w:p w14:paraId="18C1CE43" w14:textId="77777777" w:rsidR="00DE4ADF" w:rsidRPr="00E27398" w:rsidRDefault="009F1017" w:rsidP="00BF273D">
      <w:pPr>
        <w:numPr>
          <w:ilvl w:val="0"/>
          <w:numId w:val="4"/>
        </w:numPr>
        <w:ind w:left="714" w:hanging="357"/>
        <w:rPr>
          <w:rFonts w:ascii="Helvetica" w:hAnsi="Helvetica"/>
          <w:lang w:val="en-US"/>
        </w:rPr>
      </w:pPr>
      <w:r w:rsidRPr="00E27398">
        <w:rPr>
          <w:rFonts w:ascii="Helvetica" w:hAnsi="Helvetica"/>
          <w:lang w:val="en-US"/>
        </w:rPr>
        <w:t>University:</w:t>
      </w:r>
    </w:p>
    <w:p w14:paraId="1E2B4CD5" w14:textId="60419726" w:rsidR="003A78C6" w:rsidRPr="004F6587" w:rsidRDefault="009F1017" w:rsidP="004F6587">
      <w:pPr>
        <w:numPr>
          <w:ilvl w:val="0"/>
          <w:numId w:val="4"/>
        </w:numPr>
        <w:ind w:left="714" w:hanging="357"/>
        <w:rPr>
          <w:rFonts w:ascii="Helvetica" w:hAnsi="Helvetica"/>
          <w:lang w:val="en-US"/>
        </w:rPr>
      </w:pPr>
      <w:r w:rsidRPr="00E27398">
        <w:rPr>
          <w:rFonts w:ascii="Helvetica" w:hAnsi="Helvetica"/>
          <w:lang w:val="en-US"/>
        </w:rPr>
        <w:t>Research center:</w:t>
      </w:r>
    </w:p>
    <w:p w14:paraId="4F46553C" w14:textId="24D1F9E8" w:rsidR="00D1353C" w:rsidRDefault="00A7499B" w:rsidP="00BF273D">
      <w:pPr>
        <w:spacing w:before="240"/>
        <w:rPr>
          <w:rFonts w:ascii="Helvetica" w:hAnsi="Helvetica"/>
          <w:b/>
          <w:sz w:val="28"/>
          <w:szCs w:val="28"/>
          <w:lang w:val="en-US"/>
        </w:rPr>
      </w:pPr>
      <w:r>
        <w:rPr>
          <w:rFonts w:ascii="Helvetica" w:hAnsi="Helvetica"/>
          <w:b/>
          <w:sz w:val="28"/>
          <w:szCs w:val="28"/>
          <w:lang w:val="en-US"/>
        </w:rPr>
        <w:t xml:space="preserve">2. </w:t>
      </w:r>
      <w:r w:rsidR="00D1353C">
        <w:rPr>
          <w:rFonts w:ascii="Helvetica" w:hAnsi="Helvetica"/>
          <w:b/>
          <w:sz w:val="28"/>
          <w:szCs w:val="28"/>
          <w:lang w:val="en-US"/>
        </w:rPr>
        <w:t>MSc transcript</w:t>
      </w:r>
    </w:p>
    <w:p w14:paraId="49ABDC32" w14:textId="7F4A4374" w:rsidR="00FD4684" w:rsidRDefault="00D1353C" w:rsidP="00BF273D">
      <w:pPr>
        <w:spacing w:before="240"/>
        <w:rPr>
          <w:rFonts w:ascii="Helvetica" w:hAnsi="Helvetica"/>
          <w:b/>
          <w:sz w:val="28"/>
          <w:szCs w:val="28"/>
          <w:lang w:val="en-US"/>
        </w:rPr>
      </w:pPr>
      <w:r>
        <w:rPr>
          <w:rFonts w:ascii="Helvetica" w:hAnsi="Helvetica"/>
          <w:b/>
          <w:sz w:val="28"/>
          <w:szCs w:val="28"/>
          <w:lang w:val="en-US"/>
        </w:rPr>
        <w:t xml:space="preserve">3. </w:t>
      </w:r>
      <w:r w:rsidR="00A7499B">
        <w:rPr>
          <w:rFonts w:ascii="Helvetica" w:hAnsi="Helvetica"/>
          <w:b/>
          <w:sz w:val="28"/>
          <w:szCs w:val="28"/>
          <w:lang w:val="en-US"/>
        </w:rPr>
        <w:t>Motivation letter</w:t>
      </w:r>
      <w:r w:rsidR="009F1017" w:rsidRPr="00E27398">
        <w:rPr>
          <w:rFonts w:ascii="Helvetica" w:hAnsi="Helvetica"/>
          <w:b/>
          <w:sz w:val="28"/>
          <w:szCs w:val="28"/>
          <w:lang w:val="en-US"/>
        </w:rPr>
        <w:t xml:space="preserve"> </w:t>
      </w:r>
      <w:r>
        <w:rPr>
          <w:rFonts w:ascii="Helvetica" w:hAnsi="Helvetica"/>
          <w:b/>
          <w:sz w:val="28"/>
          <w:szCs w:val="28"/>
          <w:lang w:val="en-US"/>
        </w:rPr>
        <w:t xml:space="preserve">and project </w:t>
      </w:r>
      <w:r w:rsidR="009F1017" w:rsidRPr="00E27398">
        <w:rPr>
          <w:rFonts w:ascii="Helvetica" w:hAnsi="Helvetica"/>
          <w:b/>
          <w:sz w:val="28"/>
          <w:szCs w:val="28"/>
          <w:lang w:val="en-US"/>
        </w:rPr>
        <w:t>(including major milestones): max 5 pages</w:t>
      </w:r>
    </w:p>
    <w:p w14:paraId="2E803A26" w14:textId="3E2DA458" w:rsidR="00F55699" w:rsidRPr="00E27398" w:rsidRDefault="00D1353C" w:rsidP="00BF273D">
      <w:pPr>
        <w:spacing w:before="240"/>
        <w:rPr>
          <w:rFonts w:ascii="Helvetica" w:hAnsi="Helvetica"/>
          <w:lang w:val="en-US"/>
        </w:rPr>
      </w:pPr>
      <w:r>
        <w:rPr>
          <w:rFonts w:ascii="Helvetica" w:hAnsi="Helvetica"/>
          <w:b/>
          <w:sz w:val="28"/>
          <w:szCs w:val="28"/>
          <w:lang w:val="en-US"/>
        </w:rPr>
        <w:t>4</w:t>
      </w:r>
      <w:bookmarkStart w:id="0" w:name="_GoBack"/>
      <w:bookmarkEnd w:id="0"/>
      <w:r w:rsidR="00F55699">
        <w:rPr>
          <w:rFonts w:ascii="Helvetica" w:hAnsi="Helvetica"/>
          <w:b/>
          <w:sz w:val="28"/>
          <w:szCs w:val="28"/>
          <w:lang w:val="en-US"/>
        </w:rPr>
        <w:t xml:space="preserve">. </w:t>
      </w:r>
      <w:proofErr w:type="spellStart"/>
      <w:r w:rsidR="00F55699">
        <w:rPr>
          <w:rFonts w:ascii="Helvetica" w:hAnsi="Helvetica"/>
          <w:b/>
          <w:sz w:val="28"/>
          <w:szCs w:val="28"/>
          <w:lang w:val="en-US"/>
        </w:rPr>
        <w:t>Recommandation</w:t>
      </w:r>
      <w:proofErr w:type="spellEnd"/>
      <w:r w:rsidR="00F55699">
        <w:rPr>
          <w:rFonts w:ascii="Helvetica" w:hAnsi="Helvetica"/>
          <w:b/>
          <w:sz w:val="28"/>
          <w:szCs w:val="28"/>
          <w:lang w:val="en-US"/>
        </w:rPr>
        <w:t xml:space="preserve"> letters</w:t>
      </w:r>
    </w:p>
    <w:sectPr w:rsidR="00F55699" w:rsidRPr="00E27398" w:rsidSect="00562E27">
      <w:headerReference w:type="default" r:id="rId17"/>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652812" w14:textId="77777777" w:rsidR="00501E65" w:rsidRDefault="00501E65" w:rsidP="00C46C50">
      <w:r>
        <w:separator/>
      </w:r>
    </w:p>
  </w:endnote>
  <w:endnote w:type="continuationSeparator" w:id="0">
    <w:p w14:paraId="4269AB53" w14:textId="77777777" w:rsidR="00501E65" w:rsidRDefault="00501E65" w:rsidP="00C46C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0000000000000000000"/>
    <w:charset w:val="00"/>
    <w:family w:val="auto"/>
    <w:pitch w:val="variable"/>
    <w:sig w:usb0="E00002FF" w:usb1="5000785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560"/>
      <w:gridCol w:w="3035"/>
      <w:gridCol w:w="3477"/>
    </w:tblGrid>
    <w:tr w:rsidR="007A264D" w14:paraId="4844B50F" w14:textId="77777777" w:rsidTr="00E27398">
      <w:tc>
        <w:tcPr>
          <w:tcW w:w="3070" w:type="dxa"/>
          <w:shd w:val="clear" w:color="auto" w:fill="FFFFFF" w:themeFill="background1"/>
        </w:tcPr>
        <w:p w14:paraId="088FC1DE" w14:textId="45FBA674" w:rsidR="007A264D" w:rsidRDefault="007A264D" w:rsidP="007A264D">
          <w:pPr>
            <w:pStyle w:val="Pieddepage"/>
            <w:jc w:val="distribute"/>
          </w:pPr>
          <w:r>
            <w:rPr>
              <w:noProof/>
              <w:lang w:eastAsia="zh-CN"/>
            </w:rPr>
            <w:drawing>
              <wp:inline distT="0" distB="0" distL="0" distR="0" wp14:anchorId="622D7D9D" wp14:editId="0638E933">
                <wp:extent cx="1237219" cy="583967"/>
                <wp:effectExtent l="0" t="0" r="0" b="63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ddstones-logo.png"/>
                        <pic:cNvPicPr/>
                      </pic:nvPicPr>
                      <pic:blipFill>
                        <a:blip r:embed="rId1"/>
                        <a:stretch>
                          <a:fillRect/>
                        </a:stretch>
                      </pic:blipFill>
                      <pic:spPr>
                        <a:xfrm>
                          <a:off x="0" y="0"/>
                          <a:ext cx="1277452" cy="602957"/>
                        </a:xfrm>
                        <a:prstGeom prst="rect">
                          <a:avLst/>
                        </a:prstGeom>
                      </pic:spPr>
                    </pic:pic>
                  </a:graphicData>
                </a:graphic>
              </wp:inline>
            </w:drawing>
          </w:r>
        </w:p>
      </w:tc>
      <w:tc>
        <w:tcPr>
          <w:tcW w:w="3071" w:type="dxa"/>
          <w:shd w:val="clear" w:color="auto" w:fill="FFFFFF" w:themeFill="background1"/>
        </w:tcPr>
        <w:p w14:paraId="0E0D0E3C" w14:textId="56C1323C" w:rsidR="007A264D" w:rsidRDefault="007A264D" w:rsidP="007A264D">
          <w:pPr>
            <w:pStyle w:val="Pieddepage"/>
            <w:jc w:val="distribute"/>
          </w:pPr>
          <w:r>
            <w:rPr>
              <w:noProof/>
              <w:lang w:eastAsia="zh-CN"/>
            </w:rPr>
            <w:drawing>
              <wp:inline distT="0" distB="0" distL="0" distR="0" wp14:anchorId="4CB11A70" wp14:editId="41501114">
                <wp:extent cx="1772558" cy="643786"/>
                <wp:effectExtent l="0" t="0" r="0" b="444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_rvb.jpg"/>
                        <pic:cNvPicPr/>
                      </pic:nvPicPr>
                      <pic:blipFill>
                        <a:blip r:embed="rId2"/>
                        <a:stretch>
                          <a:fillRect/>
                        </a:stretch>
                      </pic:blipFill>
                      <pic:spPr>
                        <a:xfrm>
                          <a:off x="0" y="0"/>
                          <a:ext cx="1772558" cy="643786"/>
                        </a:xfrm>
                        <a:prstGeom prst="rect">
                          <a:avLst/>
                        </a:prstGeom>
                      </pic:spPr>
                    </pic:pic>
                  </a:graphicData>
                </a:graphic>
              </wp:inline>
            </w:drawing>
          </w:r>
        </w:p>
      </w:tc>
      <w:tc>
        <w:tcPr>
          <w:tcW w:w="3071" w:type="dxa"/>
          <w:shd w:val="clear" w:color="auto" w:fill="FFFFFF" w:themeFill="background1"/>
        </w:tcPr>
        <w:p w14:paraId="25E7CA32" w14:textId="03B3F821" w:rsidR="007A264D" w:rsidRDefault="007A264D" w:rsidP="007A264D">
          <w:pPr>
            <w:pStyle w:val="Pieddepage"/>
            <w:jc w:val="distribute"/>
          </w:pPr>
          <w:r>
            <w:rPr>
              <w:noProof/>
              <w:lang w:eastAsia="zh-CN"/>
            </w:rPr>
            <w:drawing>
              <wp:inline distT="0" distB="0" distL="0" distR="0" wp14:anchorId="2A42BCDE" wp14:editId="01238B55">
                <wp:extent cx="2071217" cy="368718"/>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S_CMJN_1000px.png"/>
                        <pic:cNvPicPr/>
                      </pic:nvPicPr>
                      <pic:blipFill>
                        <a:blip r:embed="rId3"/>
                        <a:stretch>
                          <a:fillRect/>
                        </a:stretch>
                      </pic:blipFill>
                      <pic:spPr>
                        <a:xfrm>
                          <a:off x="0" y="0"/>
                          <a:ext cx="2092030" cy="372423"/>
                        </a:xfrm>
                        <a:prstGeom prst="rect">
                          <a:avLst/>
                        </a:prstGeom>
                      </pic:spPr>
                    </pic:pic>
                  </a:graphicData>
                </a:graphic>
              </wp:inline>
            </w:drawing>
          </w:r>
        </w:p>
      </w:tc>
    </w:tr>
  </w:tbl>
  <w:p w14:paraId="5C5990E8" w14:textId="513EB89A" w:rsidR="00C46C50" w:rsidRDefault="00C46C5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673055" w14:textId="77777777" w:rsidR="00501E65" w:rsidRDefault="00501E65" w:rsidP="00C46C50">
      <w:r>
        <w:separator/>
      </w:r>
    </w:p>
  </w:footnote>
  <w:footnote w:type="continuationSeparator" w:id="0">
    <w:p w14:paraId="2C710CE2" w14:textId="77777777" w:rsidR="00501E65" w:rsidRDefault="00501E65" w:rsidP="00C46C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57AE0" w14:textId="35D0F758" w:rsidR="00C46C50" w:rsidRDefault="00C46C50">
    <w:pPr>
      <w:pStyle w:val="En-tte"/>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6"/>
      <w:gridCol w:w="2395"/>
      <w:gridCol w:w="2641"/>
    </w:tblGrid>
    <w:tr w:rsidR="007A264D" w14:paraId="3555A483" w14:textId="77777777" w:rsidTr="00E27398">
      <w:tc>
        <w:tcPr>
          <w:tcW w:w="3070" w:type="dxa"/>
        </w:tcPr>
        <w:p w14:paraId="51EC363F" w14:textId="7DDD4CBC" w:rsidR="007A264D" w:rsidRDefault="007A264D">
          <w:pPr>
            <w:pStyle w:val="En-tte"/>
          </w:pPr>
          <w:r>
            <w:rPr>
              <w:noProof/>
              <w:lang w:eastAsia="zh-CN"/>
            </w:rPr>
            <w:drawing>
              <wp:inline distT="0" distB="0" distL="0" distR="0" wp14:anchorId="760C5B59" wp14:editId="53196BAD">
                <wp:extent cx="2424896" cy="482200"/>
                <wp:effectExtent l="0" t="0" r="1270" b="63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auphine_psl2018_cmjn.jpg"/>
                        <pic:cNvPicPr/>
                      </pic:nvPicPr>
                      <pic:blipFill>
                        <a:blip r:embed="rId1"/>
                        <a:stretch>
                          <a:fillRect/>
                        </a:stretch>
                      </pic:blipFill>
                      <pic:spPr>
                        <a:xfrm>
                          <a:off x="0" y="0"/>
                          <a:ext cx="2519620" cy="501036"/>
                        </a:xfrm>
                        <a:prstGeom prst="rect">
                          <a:avLst/>
                        </a:prstGeom>
                      </pic:spPr>
                    </pic:pic>
                  </a:graphicData>
                </a:graphic>
              </wp:inline>
            </w:drawing>
          </w:r>
        </w:p>
      </w:tc>
      <w:tc>
        <w:tcPr>
          <w:tcW w:w="3071" w:type="dxa"/>
        </w:tcPr>
        <w:p w14:paraId="6DE9F3F6" w14:textId="1E037709" w:rsidR="007A264D" w:rsidRDefault="007A264D">
          <w:pPr>
            <w:pStyle w:val="En-tte"/>
          </w:pPr>
          <w:r>
            <w:t xml:space="preserve"> </w:t>
          </w:r>
          <w:r>
            <w:rPr>
              <w:noProof/>
              <w:lang w:eastAsia="zh-CN"/>
            </w:rPr>
            <w:drawing>
              <wp:inline distT="0" distB="0" distL="0" distR="0" wp14:anchorId="05FA5948" wp14:editId="703FDDCB">
                <wp:extent cx="1116330" cy="584521"/>
                <wp:effectExtent l="0" t="0" r="127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nsae_logo_dev.png"/>
                        <pic:cNvPicPr/>
                      </pic:nvPicPr>
                      <pic:blipFill rotWithShape="1">
                        <a:blip r:embed="rId2"/>
                        <a:srcRect b="6600"/>
                        <a:stretch/>
                      </pic:blipFill>
                      <pic:spPr bwMode="auto">
                        <a:xfrm>
                          <a:off x="0" y="0"/>
                          <a:ext cx="1150499" cy="602412"/>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tc>
      <w:tc>
        <w:tcPr>
          <w:tcW w:w="3071" w:type="dxa"/>
        </w:tcPr>
        <w:p w14:paraId="434125D8" w14:textId="736505E3" w:rsidR="007A264D" w:rsidRDefault="007A264D">
          <w:pPr>
            <w:pStyle w:val="En-tte"/>
          </w:pPr>
          <w:r>
            <w:rPr>
              <w:noProof/>
              <w:lang w:eastAsia="zh-CN"/>
            </w:rPr>
            <w:drawing>
              <wp:inline distT="0" distB="0" distL="0" distR="0" wp14:anchorId="059FDDC3" wp14:editId="05835D02">
                <wp:extent cx="1370702" cy="61744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_ILB_FondationR_300x150.jpg"/>
                        <pic:cNvPicPr/>
                      </pic:nvPicPr>
                      <pic:blipFill rotWithShape="1">
                        <a:blip r:embed="rId3"/>
                        <a:srcRect b="9908"/>
                        <a:stretch/>
                      </pic:blipFill>
                      <pic:spPr bwMode="auto">
                        <a:xfrm>
                          <a:off x="0" y="0"/>
                          <a:ext cx="1432393" cy="645234"/>
                        </a:xfrm>
                        <a:prstGeom prst="rect">
                          <a:avLst/>
                        </a:prstGeom>
                        <a:ln>
                          <a:noFill/>
                        </a:ln>
                        <a:extLst>
                          <a:ext uri="{53640926-AAD7-44D8-BBD7-CCE9431645EC}">
                            <a14:shadowObscured xmlns:a14="http://schemas.microsoft.com/office/drawing/2010/main"/>
                          </a:ext>
                        </a:extLst>
                      </pic:spPr>
                    </pic:pic>
                  </a:graphicData>
                </a:graphic>
              </wp:inline>
            </w:drawing>
          </w:r>
        </w:p>
      </w:tc>
    </w:tr>
  </w:tbl>
  <w:p w14:paraId="4D24496B" w14:textId="77777777" w:rsidR="007A264D" w:rsidRDefault="007A264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B4592"/>
    <w:multiLevelType w:val="hybridMultilevel"/>
    <w:tmpl w:val="6F1ABF70"/>
    <w:lvl w:ilvl="0" w:tplc="C75A7CF0">
      <w:start w:val="2"/>
      <w:numFmt w:val="bullet"/>
      <w:lvlText w:val="-"/>
      <w:lvlJc w:val="left"/>
      <w:pPr>
        <w:ind w:left="720" w:hanging="360"/>
      </w:pPr>
      <w:rPr>
        <w:rFonts w:ascii="Helvetica" w:eastAsiaTheme="minorEastAsia" w:hAnsi="Helvetic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173FB2"/>
    <w:multiLevelType w:val="hybridMultilevel"/>
    <w:tmpl w:val="BE02019C"/>
    <w:lvl w:ilvl="0" w:tplc="040C0003">
      <w:start w:val="1"/>
      <w:numFmt w:val="bullet"/>
      <w:lvlText w:val="o"/>
      <w:lvlJc w:val="left"/>
      <w:pPr>
        <w:ind w:left="1080" w:hanging="360"/>
      </w:pPr>
      <w:rPr>
        <w:rFonts w:ascii="Courier New" w:hAnsi="Courier New" w:cs="Courier New"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4C145D64"/>
    <w:multiLevelType w:val="hybridMultilevel"/>
    <w:tmpl w:val="17103388"/>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5FA87558"/>
    <w:multiLevelType w:val="multilevel"/>
    <w:tmpl w:val="1518BDB8"/>
    <w:lvl w:ilvl="0">
      <w:start w:val="1"/>
      <w:numFmt w:val="decimal"/>
      <w:lvlText w:val="%1)"/>
      <w:lvlJc w:val="left"/>
      <w:pPr>
        <w:ind w:left="360" w:hanging="36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612057E8"/>
    <w:multiLevelType w:val="hybridMultilevel"/>
    <w:tmpl w:val="295E727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8C9290C"/>
    <w:multiLevelType w:val="hybridMultilevel"/>
    <w:tmpl w:val="D0F60C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E0D084C"/>
    <w:multiLevelType w:val="multilevel"/>
    <w:tmpl w:val="23E8EE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7FE2484E"/>
    <w:multiLevelType w:val="hybridMultilevel"/>
    <w:tmpl w:val="4A0C2DB6"/>
    <w:lvl w:ilvl="0" w:tplc="040C0003">
      <w:start w:val="1"/>
      <w:numFmt w:val="bullet"/>
      <w:lvlText w:val="o"/>
      <w:lvlJc w:val="left"/>
      <w:pPr>
        <w:ind w:left="1080" w:hanging="360"/>
      </w:pPr>
      <w:rPr>
        <w:rFonts w:ascii="Courier New" w:hAnsi="Courier New" w:cs="Courier New"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2"/>
  </w:num>
  <w:num w:numId="10">
    <w:abstractNumId w:val="7"/>
  </w:num>
  <w:num w:numId="11">
    <w:abstractNumId w:val="1"/>
  </w:num>
  <w:num w:numId="12">
    <w:abstractNumId w:val="0"/>
  </w:num>
  <w:num w:numId="13">
    <w:abstractNumId w:val="5"/>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0EC1"/>
    <w:rsid w:val="0007607F"/>
    <w:rsid w:val="00096A86"/>
    <w:rsid w:val="000C2F2D"/>
    <w:rsid w:val="000C78BD"/>
    <w:rsid w:val="000F6972"/>
    <w:rsid w:val="001C2B19"/>
    <w:rsid w:val="001E3CCA"/>
    <w:rsid w:val="001E4C87"/>
    <w:rsid w:val="00221F8E"/>
    <w:rsid w:val="00233115"/>
    <w:rsid w:val="00263F33"/>
    <w:rsid w:val="002A73E4"/>
    <w:rsid w:val="003A78C6"/>
    <w:rsid w:val="0047469D"/>
    <w:rsid w:val="00475640"/>
    <w:rsid w:val="004E5AB3"/>
    <w:rsid w:val="004F6587"/>
    <w:rsid w:val="00501E65"/>
    <w:rsid w:val="00506DF0"/>
    <w:rsid w:val="005A29F3"/>
    <w:rsid w:val="005A3522"/>
    <w:rsid w:val="005A6434"/>
    <w:rsid w:val="005A74E8"/>
    <w:rsid w:val="005D245B"/>
    <w:rsid w:val="00651609"/>
    <w:rsid w:val="006554D3"/>
    <w:rsid w:val="0067640D"/>
    <w:rsid w:val="006E7950"/>
    <w:rsid w:val="0076425F"/>
    <w:rsid w:val="007A264D"/>
    <w:rsid w:val="007A482D"/>
    <w:rsid w:val="007C127D"/>
    <w:rsid w:val="00810EB0"/>
    <w:rsid w:val="008A4FC6"/>
    <w:rsid w:val="008D79D5"/>
    <w:rsid w:val="00954040"/>
    <w:rsid w:val="009731DF"/>
    <w:rsid w:val="009F1017"/>
    <w:rsid w:val="00A046DC"/>
    <w:rsid w:val="00A30D8A"/>
    <w:rsid w:val="00A606EC"/>
    <w:rsid w:val="00A7499B"/>
    <w:rsid w:val="00AE47CE"/>
    <w:rsid w:val="00AE4D71"/>
    <w:rsid w:val="00AF6A18"/>
    <w:rsid w:val="00B02EBC"/>
    <w:rsid w:val="00BF25E9"/>
    <w:rsid w:val="00C273C5"/>
    <w:rsid w:val="00C46C50"/>
    <w:rsid w:val="00C8681E"/>
    <w:rsid w:val="00C92989"/>
    <w:rsid w:val="00CD6C42"/>
    <w:rsid w:val="00D1353C"/>
    <w:rsid w:val="00D50EC1"/>
    <w:rsid w:val="00D82694"/>
    <w:rsid w:val="00D9281D"/>
    <w:rsid w:val="00DE563C"/>
    <w:rsid w:val="00DF15ED"/>
    <w:rsid w:val="00DF37E8"/>
    <w:rsid w:val="00E27398"/>
    <w:rsid w:val="00E44654"/>
    <w:rsid w:val="00E80EC5"/>
    <w:rsid w:val="00E860A6"/>
    <w:rsid w:val="00ED50B4"/>
    <w:rsid w:val="00F55699"/>
    <w:rsid w:val="00F62019"/>
    <w:rsid w:val="00F83123"/>
    <w:rsid w:val="00F94FA4"/>
    <w:rsid w:val="00FD420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D9A88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46C50"/>
    <w:pPr>
      <w:tabs>
        <w:tab w:val="center" w:pos="4536"/>
        <w:tab w:val="right" w:pos="9072"/>
      </w:tabs>
    </w:pPr>
  </w:style>
  <w:style w:type="character" w:customStyle="1" w:styleId="En-tteCar">
    <w:name w:val="En-tête Car"/>
    <w:basedOn w:val="Policepardfaut"/>
    <w:link w:val="En-tte"/>
    <w:uiPriority w:val="99"/>
    <w:rsid w:val="00C46C50"/>
  </w:style>
  <w:style w:type="paragraph" w:styleId="Pieddepage">
    <w:name w:val="footer"/>
    <w:basedOn w:val="Normal"/>
    <w:link w:val="PieddepageCar"/>
    <w:uiPriority w:val="99"/>
    <w:unhideWhenUsed/>
    <w:rsid w:val="00C46C50"/>
    <w:pPr>
      <w:tabs>
        <w:tab w:val="center" w:pos="4536"/>
        <w:tab w:val="right" w:pos="9072"/>
      </w:tabs>
    </w:pPr>
  </w:style>
  <w:style w:type="character" w:customStyle="1" w:styleId="PieddepageCar">
    <w:name w:val="Pied de page Car"/>
    <w:basedOn w:val="Policepardfaut"/>
    <w:link w:val="Pieddepage"/>
    <w:uiPriority w:val="99"/>
    <w:rsid w:val="00C46C50"/>
  </w:style>
  <w:style w:type="table" w:styleId="Grilledutableau">
    <w:name w:val="Table Grid"/>
    <w:basedOn w:val="TableauNormal"/>
    <w:uiPriority w:val="39"/>
    <w:rsid w:val="007A26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7A264D"/>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7A264D"/>
    <w:rPr>
      <w:rFonts w:ascii="Times New Roman" w:hAnsi="Times New Roman" w:cs="Times New Roman"/>
      <w:sz w:val="18"/>
      <w:szCs w:val="18"/>
    </w:rPr>
  </w:style>
  <w:style w:type="paragraph" w:styleId="Paragraphedeliste">
    <w:name w:val="List Paragraph"/>
    <w:basedOn w:val="Normal"/>
    <w:uiPriority w:val="34"/>
    <w:qFormat/>
    <w:rsid w:val="00A7499B"/>
    <w:pPr>
      <w:ind w:left="720"/>
      <w:contextualSpacing/>
    </w:pPr>
  </w:style>
  <w:style w:type="paragraph" w:styleId="Rvision">
    <w:name w:val="Revision"/>
    <w:hidden/>
    <w:uiPriority w:val="99"/>
    <w:semiHidden/>
    <w:rsid w:val="005D245B"/>
  </w:style>
  <w:style w:type="character" w:styleId="Marquedecommentaire">
    <w:name w:val="annotation reference"/>
    <w:basedOn w:val="Policepardfaut"/>
    <w:uiPriority w:val="99"/>
    <w:semiHidden/>
    <w:unhideWhenUsed/>
    <w:rsid w:val="00651609"/>
    <w:rPr>
      <w:sz w:val="16"/>
      <w:szCs w:val="16"/>
    </w:rPr>
  </w:style>
  <w:style w:type="paragraph" w:styleId="Commentaire">
    <w:name w:val="annotation text"/>
    <w:basedOn w:val="Normal"/>
    <w:link w:val="CommentaireCar"/>
    <w:uiPriority w:val="99"/>
    <w:semiHidden/>
    <w:unhideWhenUsed/>
    <w:rsid w:val="00651609"/>
    <w:rPr>
      <w:sz w:val="20"/>
      <w:szCs w:val="20"/>
    </w:rPr>
  </w:style>
  <w:style w:type="character" w:customStyle="1" w:styleId="CommentaireCar">
    <w:name w:val="Commentaire Car"/>
    <w:basedOn w:val="Policepardfaut"/>
    <w:link w:val="Commentaire"/>
    <w:uiPriority w:val="99"/>
    <w:semiHidden/>
    <w:rsid w:val="00651609"/>
    <w:rPr>
      <w:sz w:val="20"/>
      <w:szCs w:val="20"/>
    </w:rPr>
  </w:style>
  <w:style w:type="paragraph" w:styleId="Objetducommentaire">
    <w:name w:val="annotation subject"/>
    <w:basedOn w:val="Commentaire"/>
    <w:next w:val="Commentaire"/>
    <w:link w:val="ObjetducommentaireCar"/>
    <w:uiPriority w:val="99"/>
    <w:semiHidden/>
    <w:unhideWhenUsed/>
    <w:rsid w:val="00651609"/>
    <w:rPr>
      <w:b/>
      <w:bCs/>
    </w:rPr>
  </w:style>
  <w:style w:type="character" w:customStyle="1" w:styleId="ObjetducommentaireCar">
    <w:name w:val="Objet du commentaire Car"/>
    <w:basedOn w:val="CommentaireCar"/>
    <w:link w:val="Objetducommentaire"/>
    <w:uiPriority w:val="99"/>
    <w:semiHidden/>
    <w:rsid w:val="00651609"/>
    <w:rPr>
      <w:b/>
      <w:bCs/>
      <w:sz w:val="20"/>
      <w:szCs w:val="20"/>
    </w:rPr>
  </w:style>
  <w:style w:type="paragraph" w:styleId="NormalWeb">
    <w:name w:val="Normal (Web)"/>
    <w:basedOn w:val="Normal"/>
    <w:uiPriority w:val="99"/>
    <w:semiHidden/>
    <w:unhideWhenUsed/>
    <w:rsid w:val="00F83123"/>
    <w:pPr>
      <w:spacing w:before="100" w:beforeAutospacing="1" w:after="100" w:afterAutospacing="1"/>
    </w:pPr>
    <w:rPr>
      <w:rFonts w:ascii="Times New Roman" w:eastAsia="Times New Roman" w:hAnsi="Times New Roman" w:cs="Times New Roman"/>
    </w:rPr>
  </w:style>
  <w:style w:type="character" w:styleId="Lienhypertexte">
    <w:name w:val="Hyperlink"/>
    <w:basedOn w:val="Policepardfaut"/>
    <w:uiPriority w:val="99"/>
    <w:unhideWhenUsed/>
    <w:rsid w:val="00F55699"/>
    <w:rPr>
      <w:color w:val="0000FF" w:themeColor="hyperlink"/>
      <w:u w:val="single"/>
    </w:rPr>
  </w:style>
  <w:style w:type="character" w:styleId="Mentionnonrsolue">
    <w:name w:val="Unresolved Mention"/>
    <w:basedOn w:val="Policepardfaut"/>
    <w:uiPriority w:val="99"/>
    <w:rsid w:val="00F55699"/>
    <w:rPr>
      <w:color w:val="605E5C"/>
      <w:shd w:val="clear" w:color="auto" w:fill="E1DFDD"/>
    </w:rPr>
  </w:style>
  <w:style w:type="character" w:styleId="Lienhypertextesuivivisit">
    <w:name w:val="FollowedHyperlink"/>
    <w:basedOn w:val="Policepardfaut"/>
    <w:uiPriority w:val="99"/>
    <w:semiHidden/>
    <w:unhideWhenUsed/>
    <w:rsid w:val="004F658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master203@dauphine.psl.eu" TargetMode="External"/><Relationship Id="rId13" Type="http://schemas.openxmlformats.org/officeDocument/2006/relationships/hyperlink" Target="http://www.ensae.fr/"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auphine.fr/"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qminitiative.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nstitutlouisbachelier.org/" TargetMode="External"/><Relationship Id="rId5" Type="http://schemas.openxmlformats.org/officeDocument/2006/relationships/webSettings" Target="webSettings.xml"/><Relationship Id="rId15" Type="http://schemas.openxmlformats.org/officeDocument/2006/relationships/hyperlink" Target="https://www.lafrancaise-gis.com/en.html" TargetMode="External"/><Relationship Id="rId10" Type="http://schemas.openxmlformats.org/officeDocument/2006/relationships/hyperlink" Target="http://www.fondationdurisque.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gaelle.le_fol@dauphine.fr" TargetMode="External"/><Relationship Id="rId14" Type="http://schemas.openxmlformats.org/officeDocument/2006/relationships/hyperlink" Target="https://www.addstones.com"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C149AD8-A56C-1D43-80B4-7B6B4F006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1733</Words>
  <Characters>9536</Characters>
  <Application>Microsoft Office Word</Application>
  <DocSecurity>0</DocSecurity>
  <Lines>79</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COMISSIONG Giselle</dc:creator>
  <cp:lastModifiedBy>Gaelle LE FOL</cp:lastModifiedBy>
  <cp:revision>2</cp:revision>
  <cp:lastPrinted>2018-06-11T07:43:00Z</cp:lastPrinted>
  <dcterms:created xsi:type="dcterms:W3CDTF">2019-03-20T07:43:00Z</dcterms:created>
  <dcterms:modified xsi:type="dcterms:W3CDTF">2019-03-20T07:43:00Z</dcterms:modified>
</cp:coreProperties>
</file>